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325" w:rsidRPr="00D445AC" w:rsidRDefault="00B51325" w:rsidP="00B513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AC">
        <w:rPr>
          <w:rFonts w:ascii="Times New Roman" w:hAnsi="Times New Roman" w:cs="Times New Roman"/>
          <w:b/>
          <w:bCs/>
          <w:sz w:val="28"/>
          <w:szCs w:val="28"/>
        </w:rPr>
        <w:t>Министерство здравоохранения Ставропольского края</w:t>
      </w:r>
    </w:p>
    <w:p w:rsidR="00B51325" w:rsidRPr="00D445AC" w:rsidRDefault="00B51325" w:rsidP="00B51325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45AC">
        <w:rPr>
          <w:rFonts w:ascii="Times New Roman" w:hAnsi="Times New Roman" w:cs="Times New Roman"/>
          <w:b/>
          <w:bCs/>
          <w:sz w:val="28"/>
          <w:szCs w:val="28"/>
        </w:rPr>
        <w:t>ГБПОУ СК «Ставропольский базовый медицинский колледж»</w:t>
      </w:r>
    </w:p>
    <w:p w:rsidR="00B51325" w:rsidRPr="00CD58AF" w:rsidRDefault="00B51325" w:rsidP="00B51325">
      <w:pPr>
        <w:ind w:left="4536"/>
        <w:rPr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ind w:left="396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855E4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855E45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107950</wp:posOffset>
                </wp:positionV>
                <wp:extent cx="2762250" cy="1987550"/>
                <wp:effectExtent l="0" t="0" r="0" b="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198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325" w:rsidRPr="00D445AC" w:rsidRDefault="00B51325" w:rsidP="00B513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4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B51325" w:rsidRPr="00D445AC" w:rsidRDefault="00B51325" w:rsidP="00B513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4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Зам. директора по учебной работе </w:t>
                            </w:r>
                          </w:p>
                          <w:p w:rsidR="00B51325" w:rsidRPr="00D445AC" w:rsidRDefault="00B51325" w:rsidP="00B513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44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 М.Е. Остапенко</w:t>
                            </w:r>
                          </w:p>
                          <w:p w:rsidR="00B51325" w:rsidRPr="00D445AC" w:rsidRDefault="00A118BB" w:rsidP="00B513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«27» июня </w:t>
                            </w:r>
                            <w:bookmarkStart w:id="0" w:name="_GoBack"/>
                            <w:bookmarkEnd w:id="0"/>
                            <w:r w:rsidR="00514B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2022</w:t>
                            </w:r>
                            <w:r w:rsidR="00B51325" w:rsidRPr="00D445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</w:t>
                            </w:r>
                          </w:p>
                          <w:p w:rsidR="00B51325" w:rsidRPr="00D445AC" w:rsidRDefault="00B51325" w:rsidP="00B51325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6" type="#_x0000_t202" style="position:absolute;margin-left:248.7pt;margin-top:8.5pt;width:217.5pt;height:1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" stroked="f">
                <v:textbox>
                  <w:txbxContent>
                    <w:p w:rsidR="00B51325" w:rsidRPr="00D445AC" w:rsidRDefault="00B51325" w:rsidP="00B513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4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B51325" w:rsidRPr="00D445AC" w:rsidRDefault="00B51325" w:rsidP="00B513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4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Зам. директора по учебной работе </w:t>
                      </w:r>
                    </w:p>
                    <w:p w:rsidR="00B51325" w:rsidRPr="00D445AC" w:rsidRDefault="00B51325" w:rsidP="00B513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44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 М.Е. Остапенко</w:t>
                      </w:r>
                    </w:p>
                    <w:p w:rsidR="00B51325" w:rsidRPr="00D445AC" w:rsidRDefault="00A118BB" w:rsidP="00B513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«27» июня </w:t>
                      </w:r>
                      <w:bookmarkStart w:id="1" w:name="_GoBack"/>
                      <w:bookmarkEnd w:id="1"/>
                      <w:r w:rsidR="00514B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2022</w:t>
                      </w:r>
                      <w:r w:rsidR="00B51325" w:rsidRPr="00D445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</w:t>
                      </w:r>
                    </w:p>
                    <w:p w:rsidR="00B51325" w:rsidRPr="00D445AC" w:rsidRDefault="00B51325" w:rsidP="00B51325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51325" w:rsidRPr="00855E4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855E4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3C70F9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325" w:rsidRPr="003C70F9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325" w:rsidRPr="003C70F9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325" w:rsidRPr="003C70F9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325" w:rsidRPr="003C70F9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51325" w:rsidRDefault="00B51325" w:rsidP="00B5132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00B4A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D445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B4A">
        <w:rPr>
          <w:rFonts w:ascii="Times New Roman" w:hAnsi="Times New Roman" w:cs="Times New Roman"/>
          <w:b/>
          <w:sz w:val="28"/>
          <w:szCs w:val="28"/>
        </w:rPr>
        <w:t>ПРОГРАММА</w:t>
      </w:r>
      <w:proofErr w:type="gramEnd"/>
      <w:r w:rsidRPr="00D445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ПРОФЕССИОНАЛЬНОГО МОДУЛЯ</w:t>
      </w:r>
    </w:p>
    <w:p w:rsidR="00B51325" w:rsidRPr="00C00B4A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8A369B" w:rsidRDefault="00B51325" w:rsidP="00B513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369B">
        <w:rPr>
          <w:rFonts w:ascii="Times New Roman" w:hAnsi="Times New Roman" w:cs="Times New Roman"/>
          <w:b/>
          <w:sz w:val="28"/>
          <w:szCs w:val="28"/>
        </w:rPr>
        <w:t>ПМ.04.  ПРОФИЛАКТИЧЕСКАЯ ДЕЯТЕЛЬНОСТЬ</w:t>
      </w:r>
    </w:p>
    <w:p w:rsidR="00B5132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D0D7A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D7A">
        <w:rPr>
          <w:rFonts w:ascii="Times New Roman" w:hAnsi="Times New Roman" w:cs="Times New Roman"/>
          <w:b/>
          <w:sz w:val="28"/>
          <w:szCs w:val="28"/>
        </w:rPr>
        <w:t xml:space="preserve"> Специальность 31.02.01 Лечебное дело,</w:t>
      </w:r>
    </w:p>
    <w:p w:rsidR="00B51325" w:rsidRPr="00CD0D7A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D0D7A">
        <w:rPr>
          <w:rFonts w:ascii="Times New Roman" w:hAnsi="Times New Roman" w:cs="Times New Roman"/>
          <w:b/>
          <w:sz w:val="28"/>
          <w:szCs w:val="28"/>
        </w:rPr>
        <w:t>углубленная</w:t>
      </w:r>
      <w:proofErr w:type="gramEnd"/>
      <w:r w:rsidRPr="00CD0D7A">
        <w:rPr>
          <w:rFonts w:ascii="Times New Roman" w:hAnsi="Times New Roman" w:cs="Times New Roman"/>
          <w:b/>
          <w:sz w:val="28"/>
          <w:szCs w:val="28"/>
        </w:rPr>
        <w:t xml:space="preserve"> подготовка</w:t>
      </w: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855E45" w:rsidRDefault="00B51325" w:rsidP="00B5132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325" w:rsidRPr="00855E45" w:rsidRDefault="00B51325" w:rsidP="00B5132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B51325" w:rsidRPr="00855E45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B51325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25" w:rsidRPr="00CE39E4" w:rsidRDefault="00514B37" w:rsidP="00B51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Ставрополь, 2022</w:t>
      </w:r>
      <w:r w:rsidR="00B51325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B51325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39E4">
        <w:rPr>
          <w:rFonts w:ascii="Times New Roman" w:hAnsi="Times New Roman" w:cs="Times New Roman"/>
          <w:bCs/>
          <w:i/>
        </w:rPr>
        <w:br w:type="page"/>
      </w:r>
      <w:r w:rsidRPr="006D082E">
        <w:rPr>
          <w:rFonts w:ascii="Times New Roman" w:hAnsi="Times New Roman" w:cs="Times New Roman"/>
          <w:bCs/>
          <w:i/>
          <w:sz w:val="28"/>
          <w:szCs w:val="28"/>
        </w:rPr>
        <w:lastRenderedPageBreak/>
        <w:t xml:space="preserve"> </w:t>
      </w:r>
      <w:r w:rsidRPr="006D082E">
        <w:rPr>
          <w:rFonts w:ascii="Times New Roman" w:hAnsi="Times New Roman" w:cs="Times New Roman"/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по специальности среднего профессионального образования </w:t>
      </w:r>
      <w:r w:rsidRPr="006D082E">
        <w:rPr>
          <w:rFonts w:ascii="Times New Roman" w:hAnsi="Times New Roman" w:cs="Times New Roman"/>
          <w:caps/>
          <w:sz w:val="28"/>
          <w:szCs w:val="28"/>
        </w:rPr>
        <w:t xml:space="preserve">31.02.01 </w:t>
      </w:r>
      <w:r w:rsidRPr="006D082E">
        <w:rPr>
          <w:rFonts w:ascii="Times New Roman" w:hAnsi="Times New Roman" w:cs="Times New Roman"/>
          <w:sz w:val="28"/>
          <w:szCs w:val="28"/>
        </w:rPr>
        <w:t xml:space="preserve">Лечебное дело и в соответствии с образовательной программой СПО по специальности </w:t>
      </w:r>
      <w:r w:rsidRPr="006D082E">
        <w:rPr>
          <w:rFonts w:ascii="Times New Roman" w:hAnsi="Times New Roman" w:cs="Times New Roman"/>
          <w:caps/>
          <w:sz w:val="28"/>
          <w:szCs w:val="28"/>
        </w:rPr>
        <w:t>31.02.01</w:t>
      </w:r>
      <w:r w:rsidRPr="006D082E">
        <w:rPr>
          <w:rFonts w:ascii="Times New Roman" w:hAnsi="Times New Roman" w:cs="Times New Roman"/>
          <w:sz w:val="28"/>
          <w:szCs w:val="28"/>
        </w:rPr>
        <w:t xml:space="preserve"> Лечебное дело ГБПОУ СК «Ставропольский базовый медицинский колледж». </w:t>
      </w:r>
    </w:p>
    <w:p w:rsidR="00B51325" w:rsidRPr="004E3F22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B51325" w:rsidRDefault="00B51325" w:rsidP="00B5132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D082E">
        <w:rPr>
          <w:rFonts w:ascii="Times New Roman" w:hAnsi="Times New Roman" w:cs="Times New Roman"/>
          <w:b/>
          <w:sz w:val="28"/>
          <w:szCs w:val="28"/>
        </w:rPr>
        <w:t>Разработчики:</w:t>
      </w:r>
    </w:p>
    <w:p w:rsidR="00B51325" w:rsidRPr="006D082E" w:rsidRDefault="00B51325" w:rsidP="00B51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</w:rPr>
        <w:t>Мисетова Е.Н.</w:t>
      </w:r>
      <w:r w:rsidRPr="006D082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6D082E">
        <w:rPr>
          <w:rFonts w:ascii="Times New Roman" w:hAnsi="Times New Roman" w:cs="Times New Roman"/>
          <w:sz w:val="28"/>
          <w:szCs w:val="28"/>
        </w:rPr>
        <w:t>председатель ЦМК терапии ГБПОУ СК «Ставропольский базов</w:t>
      </w:r>
      <w:r>
        <w:rPr>
          <w:rFonts w:ascii="Times New Roman" w:hAnsi="Times New Roman" w:cs="Times New Roman"/>
          <w:sz w:val="28"/>
          <w:szCs w:val="28"/>
        </w:rPr>
        <w:t>ый медицинский колледж», к.м.н</w:t>
      </w:r>
      <w:r w:rsidRPr="006D082E">
        <w:rPr>
          <w:rFonts w:ascii="Times New Roman" w:hAnsi="Times New Roman" w:cs="Times New Roman"/>
          <w:sz w:val="28"/>
          <w:szCs w:val="28"/>
        </w:rPr>
        <w:t>.</w:t>
      </w:r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082E">
        <w:rPr>
          <w:rFonts w:ascii="Times New Roman" w:hAnsi="Times New Roman" w:cs="Times New Roman"/>
          <w:sz w:val="28"/>
          <w:szCs w:val="28"/>
          <w:vertAlign w:val="subscript"/>
        </w:rPr>
        <w:t xml:space="preserve">  _______________</w:t>
      </w:r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6D082E">
        <w:rPr>
          <w:rFonts w:ascii="Times New Roman" w:hAnsi="Times New Roman" w:cs="Times New Roman"/>
          <w:sz w:val="28"/>
          <w:szCs w:val="28"/>
          <w:vertAlign w:val="subscript"/>
        </w:rPr>
        <w:t>одпись</w:t>
      </w:r>
      <w:proofErr w:type="gramEnd"/>
    </w:p>
    <w:p w:rsidR="00B51325" w:rsidRPr="006D082E" w:rsidRDefault="00514B37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Щедрина Т.Т.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1325" w:rsidRPr="006D082E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B51325" w:rsidRPr="006D082E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</w:t>
      </w:r>
      <w:r w:rsidR="00B51325" w:rsidRPr="006D082E">
        <w:rPr>
          <w:rFonts w:ascii="Times New Roman" w:hAnsi="Times New Roman" w:cs="Times New Roman"/>
          <w:sz w:val="28"/>
          <w:szCs w:val="28"/>
        </w:rPr>
        <w:t>квалификационной категории ЦМК терапии ГБПОУ СК «Ставропольский базовый медицинский колледж».</w:t>
      </w:r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 w:rsidRPr="006D082E">
        <w:rPr>
          <w:rFonts w:ascii="Times New Roman" w:hAnsi="Times New Roman" w:cs="Times New Roman"/>
          <w:sz w:val="28"/>
          <w:szCs w:val="28"/>
          <w:vertAlign w:val="subscript"/>
        </w:rPr>
        <w:t xml:space="preserve"> _______________</w:t>
      </w:r>
    </w:p>
    <w:p w:rsidR="00B51325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по</w:t>
      </w:r>
      <w:r w:rsidRPr="006D082E">
        <w:rPr>
          <w:rFonts w:ascii="Times New Roman" w:hAnsi="Times New Roman" w:cs="Times New Roman"/>
          <w:sz w:val="28"/>
          <w:szCs w:val="28"/>
          <w:vertAlign w:val="subscript"/>
        </w:rPr>
        <w:t>дпись</w:t>
      </w:r>
      <w:proofErr w:type="gramEnd"/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firstLine="567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</w:p>
    <w:p w:rsidR="00B51325" w:rsidRPr="006D082E" w:rsidRDefault="00B51325" w:rsidP="00B5132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B51325" w:rsidRPr="006D082E" w:rsidRDefault="00B51325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 w:rsidRPr="006D082E">
        <w:rPr>
          <w:rFonts w:ascii="Times New Roman" w:hAnsi="Times New Roman" w:cs="Times New Roman"/>
          <w:sz w:val="28"/>
          <w:szCs w:val="28"/>
          <w:lang w:eastAsia="zh-CN"/>
        </w:rPr>
        <w:t>на</w:t>
      </w:r>
      <w:proofErr w:type="gramEnd"/>
      <w:r w:rsidRPr="006D082E">
        <w:rPr>
          <w:rFonts w:ascii="Times New Roman" w:hAnsi="Times New Roman" w:cs="Times New Roman"/>
          <w:sz w:val="28"/>
          <w:szCs w:val="28"/>
          <w:lang w:eastAsia="zh-CN"/>
        </w:rPr>
        <w:t xml:space="preserve"> заседании ЦМК </w:t>
      </w:r>
      <w:r w:rsidRPr="006D082E">
        <w:rPr>
          <w:rFonts w:ascii="Times New Roman" w:hAnsi="Times New Roman" w:cs="Times New Roman"/>
          <w:sz w:val="28"/>
          <w:szCs w:val="28"/>
        </w:rPr>
        <w:t>терапии</w:t>
      </w:r>
    </w:p>
    <w:p w:rsidR="00B51325" w:rsidRPr="006D082E" w:rsidRDefault="00514B3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zh-CN"/>
        </w:rPr>
        <w:t>протокол</w:t>
      </w:r>
      <w:proofErr w:type="gramEnd"/>
      <w:r>
        <w:rPr>
          <w:rFonts w:ascii="Times New Roman" w:hAnsi="Times New Roman" w:cs="Times New Roman"/>
          <w:sz w:val="28"/>
          <w:szCs w:val="28"/>
          <w:lang w:eastAsia="zh-CN"/>
        </w:rPr>
        <w:t xml:space="preserve"> № __ от _________ 2022</w:t>
      </w:r>
      <w:r w:rsidR="00B51325" w:rsidRPr="006D082E">
        <w:rPr>
          <w:rFonts w:ascii="Times New Roman" w:hAnsi="Times New Roman" w:cs="Times New Roman"/>
          <w:sz w:val="28"/>
          <w:szCs w:val="28"/>
          <w:lang w:eastAsia="zh-CN"/>
        </w:rPr>
        <w:t xml:space="preserve"> г.</w:t>
      </w:r>
    </w:p>
    <w:p w:rsidR="00B51325" w:rsidRDefault="00B51325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ЦМК________ </w:t>
      </w:r>
      <w:r w:rsidRPr="006D082E">
        <w:rPr>
          <w:rFonts w:ascii="Times New Roman" w:hAnsi="Times New Roman" w:cs="Times New Roman"/>
          <w:sz w:val="28"/>
          <w:szCs w:val="28"/>
        </w:rPr>
        <w:t>Мисетова Е.Н.</w:t>
      </w:r>
    </w:p>
    <w:p w:rsidR="00B51325" w:rsidRPr="006D082E" w:rsidRDefault="00B51325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6D082E">
        <w:rPr>
          <w:rFonts w:ascii="Times New Roman" w:hAnsi="Times New Roman" w:cs="Times New Roman"/>
          <w:b/>
          <w:sz w:val="28"/>
          <w:szCs w:val="28"/>
        </w:rPr>
        <w:t>Согласовано с работодателями:</w:t>
      </w:r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</w:rPr>
        <w:t>1. Андросова Т.А. Заместитель главного врача по медицинской части ГБУЗ СК «Городская клиническая консультативно-диагностическая поликлиника», к.м.н.</w:t>
      </w:r>
    </w:p>
    <w:p w:rsidR="00B51325" w:rsidRPr="006D082E" w:rsidRDefault="00B51325" w:rsidP="00B51325">
      <w:pPr>
        <w:pStyle w:val="af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_________________</w:t>
      </w:r>
    </w:p>
    <w:p w:rsidR="00B51325" w:rsidRPr="006D082E" w:rsidRDefault="00B51325" w:rsidP="00B51325">
      <w:pPr>
        <w:pStyle w:val="af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 w:val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 xml:space="preserve">               </w:t>
      </w:r>
      <w:proofErr w:type="gramStart"/>
      <w:r w:rsidRPr="006D082E">
        <w:rPr>
          <w:sz w:val="28"/>
          <w:szCs w:val="28"/>
          <w:vertAlign w:val="subscript"/>
        </w:rPr>
        <w:t>подпись</w:t>
      </w:r>
      <w:proofErr w:type="gramEnd"/>
    </w:p>
    <w:p w:rsidR="00B51325" w:rsidRPr="006D082E" w:rsidRDefault="00B51325" w:rsidP="00B51325">
      <w:pPr>
        <w:tabs>
          <w:tab w:val="left" w:pos="-382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4E3F2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2F6C">
        <w:rPr>
          <w:rFonts w:ascii="Times New Roman" w:eastAsia="Times New Roman" w:hAnsi="Times New Roman" w:cs="Times New Roman"/>
          <w:bCs/>
          <w:sz w:val="28"/>
          <w:szCs w:val="28"/>
        </w:rPr>
        <w:t>Боровская</w:t>
      </w:r>
      <w:proofErr w:type="spellEnd"/>
      <w:r w:rsidRPr="0082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 Главный врач ГБУЗ СК «Городская детская поликлиника № 1» г. Ставрополя                                                                                    </w:t>
      </w:r>
    </w:p>
    <w:p w:rsidR="00B51325" w:rsidRPr="006D082E" w:rsidRDefault="00B51325" w:rsidP="00B51325">
      <w:pPr>
        <w:pStyle w:val="af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>____________</w:t>
      </w:r>
      <w:r>
        <w:rPr>
          <w:sz w:val="28"/>
          <w:szCs w:val="28"/>
          <w:vertAlign w:val="subscript"/>
        </w:rPr>
        <w:t>________</w:t>
      </w:r>
    </w:p>
    <w:p w:rsidR="00B51325" w:rsidRPr="006D082E" w:rsidRDefault="00B51325" w:rsidP="00B51325">
      <w:pPr>
        <w:pStyle w:val="af"/>
        <w:widowControl w:val="0"/>
        <w:tabs>
          <w:tab w:val="left" w:pos="-382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0"/>
        <w:jc w:val="both"/>
        <w:rPr>
          <w:sz w:val="28"/>
          <w:szCs w:val="28"/>
          <w:vertAlign w:val="subscript"/>
        </w:rPr>
      </w:pPr>
      <w:r w:rsidRPr="006D082E">
        <w:rPr>
          <w:sz w:val="28"/>
          <w:szCs w:val="28"/>
          <w:vertAlign w:val="subscript"/>
        </w:rPr>
        <w:t xml:space="preserve">               </w:t>
      </w:r>
      <w:proofErr w:type="gramStart"/>
      <w:r w:rsidRPr="006D082E">
        <w:rPr>
          <w:sz w:val="28"/>
          <w:szCs w:val="28"/>
          <w:vertAlign w:val="subscript"/>
        </w:rPr>
        <w:t>подпись</w:t>
      </w:r>
      <w:proofErr w:type="gramEnd"/>
    </w:p>
    <w:p w:rsidR="00B51325" w:rsidRPr="006D082E" w:rsidRDefault="00B51325" w:rsidP="00B513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82E">
        <w:rPr>
          <w:rFonts w:ascii="Times New Roman" w:hAnsi="Times New Roman" w:cs="Times New Roman"/>
          <w:b/>
          <w:sz w:val="28"/>
          <w:szCs w:val="28"/>
        </w:rPr>
        <w:t>Рецензенты:</w:t>
      </w:r>
    </w:p>
    <w:p w:rsidR="00B51325" w:rsidRPr="004E3F22" w:rsidRDefault="00B51325" w:rsidP="00B51325">
      <w:pPr>
        <w:ind w:right="-142"/>
        <w:jc w:val="both"/>
        <w:rPr>
          <w:rFonts w:ascii="Times New Roman" w:hAnsi="Times New Roman" w:cs="Times New Roman"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</w:rPr>
        <w:t>1. Андросова Т.А. Заместитель главного врача по медицинской части ГБУЗ СК «Городская клиническая консультативно-диагностическая поликлиника», к.м.н.</w:t>
      </w:r>
    </w:p>
    <w:p w:rsidR="00B51325" w:rsidRDefault="00B51325" w:rsidP="00B51325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D082E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22F6C">
        <w:rPr>
          <w:rFonts w:ascii="Times New Roman" w:eastAsia="Times New Roman" w:hAnsi="Times New Roman" w:cs="Times New Roman"/>
          <w:bCs/>
          <w:sz w:val="28"/>
          <w:szCs w:val="28"/>
        </w:rPr>
        <w:t>Боровская</w:t>
      </w:r>
      <w:proofErr w:type="spellEnd"/>
      <w:r w:rsidRPr="00822F6C">
        <w:rPr>
          <w:rFonts w:ascii="Times New Roman" w:eastAsia="Times New Roman" w:hAnsi="Times New Roman" w:cs="Times New Roman"/>
          <w:bCs/>
          <w:sz w:val="28"/>
          <w:szCs w:val="28"/>
        </w:rPr>
        <w:t xml:space="preserve"> И.А. Главный врач ГБУЗ СК «Городская детская поликлиника № 1» г. Ставрополя                                                                          </w:t>
      </w:r>
    </w:p>
    <w:p w:rsidR="00E743E7" w:rsidRPr="003A4399" w:rsidRDefault="00E743E7" w:rsidP="00E743E7">
      <w:pPr>
        <w:tabs>
          <w:tab w:val="left" w:pos="366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A4399">
        <w:rPr>
          <w:rFonts w:ascii="Times New Roman" w:hAnsi="Times New Roman" w:cs="Times New Roman"/>
          <w:sz w:val="28"/>
          <w:szCs w:val="28"/>
        </w:rPr>
        <w:lastRenderedPageBreak/>
        <w:t>Разработчики:</w:t>
      </w:r>
    </w:p>
    <w:p w:rsidR="00E743E7" w:rsidRPr="003A4399" w:rsidRDefault="00820A13" w:rsidP="002A4A1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Трофимюк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="00E743E7" w:rsidRPr="003A4399">
        <w:rPr>
          <w:rFonts w:ascii="Times New Roman" w:hAnsi="Times New Roman" w:cs="Times New Roman"/>
          <w:sz w:val="28"/>
          <w:szCs w:val="28"/>
        </w:rPr>
        <w:t>преподаватель высшей кв</w:t>
      </w:r>
      <w:r w:rsidR="00C0624F">
        <w:rPr>
          <w:rFonts w:ascii="Times New Roman" w:hAnsi="Times New Roman" w:cs="Times New Roman"/>
          <w:sz w:val="28"/>
          <w:szCs w:val="28"/>
        </w:rPr>
        <w:t>алификационной категории ЦМК терапии</w:t>
      </w:r>
      <w:r w:rsidR="00E743E7" w:rsidRPr="003A4399">
        <w:rPr>
          <w:rFonts w:ascii="Times New Roman" w:hAnsi="Times New Roman" w:cs="Times New Roman"/>
          <w:sz w:val="28"/>
          <w:szCs w:val="28"/>
        </w:rPr>
        <w:t xml:space="preserve">   </w:t>
      </w:r>
      <w:r w:rsidR="00E743E7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ГБ</w:t>
      </w:r>
      <w:r w:rsidR="00C0624F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П</w:t>
      </w:r>
      <w:r w:rsidR="00E743E7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ОУ </w:t>
      </w:r>
      <w:r w:rsidR="00C0624F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</w:t>
      </w:r>
      <w:r w:rsidR="00E743E7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 СК</w:t>
      </w:r>
      <w:r w:rsidR="00E743E7" w:rsidRPr="003A439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 «</w:t>
      </w:r>
      <w:r w:rsidR="00E743E7" w:rsidRPr="003A4399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колледж».</w:t>
      </w:r>
    </w:p>
    <w:p w:rsidR="00E743E7" w:rsidRPr="003A4399" w:rsidRDefault="00820A13" w:rsidP="002A4A1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Мисетова Е.Н.</w:t>
      </w:r>
      <w:r w:rsidRPr="003A4399">
        <w:rPr>
          <w:rFonts w:ascii="Times New Roman" w:hAnsi="Times New Roman" w:cs="Times New Roman"/>
          <w:sz w:val="28"/>
          <w:szCs w:val="28"/>
        </w:rPr>
        <w:t xml:space="preserve"> </w:t>
      </w:r>
      <w:r w:rsidR="00C0624F" w:rsidRPr="003A439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>
        <w:rPr>
          <w:rFonts w:ascii="Times New Roman" w:hAnsi="Times New Roman" w:cs="Times New Roman"/>
          <w:sz w:val="28"/>
          <w:szCs w:val="28"/>
        </w:rPr>
        <w:t>первой</w:t>
      </w:r>
      <w:r w:rsidR="00C0624F" w:rsidRPr="003A4399">
        <w:rPr>
          <w:rFonts w:ascii="Times New Roman" w:hAnsi="Times New Roman" w:cs="Times New Roman"/>
          <w:sz w:val="28"/>
          <w:szCs w:val="28"/>
        </w:rPr>
        <w:t xml:space="preserve"> </w:t>
      </w:r>
      <w:r w:rsidR="00E743E7" w:rsidRPr="003A4399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="00C0624F" w:rsidRPr="003A4399">
        <w:rPr>
          <w:rFonts w:ascii="Times New Roman" w:hAnsi="Times New Roman" w:cs="Times New Roman"/>
          <w:sz w:val="28"/>
          <w:szCs w:val="28"/>
        </w:rPr>
        <w:t>категории ЦМК</w:t>
      </w:r>
      <w:r w:rsidR="00C0624F">
        <w:rPr>
          <w:rFonts w:ascii="Times New Roman" w:hAnsi="Times New Roman" w:cs="Times New Roman"/>
          <w:sz w:val="28"/>
          <w:szCs w:val="28"/>
        </w:rPr>
        <w:t xml:space="preserve"> терапии</w:t>
      </w:r>
      <w:r w:rsidR="00E743E7" w:rsidRPr="003A4399">
        <w:rPr>
          <w:rFonts w:ascii="Times New Roman" w:hAnsi="Times New Roman" w:cs="Times New Roman"/>
          <w:sz w:val="28"/>
          <w:szCs w:val="28"/>
        </w:rPr>
        <w:t xml:space="preserve">   </w:t>
      </w:r>
      <w:r w:rsidR="00C0624F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ГБ</w:t>
      </w:r>
      <w:r w:rsidR="00C0624F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П</w:t>
      </w:r>
      <w:r w:rsidR="00C0624F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ОУ </w:t>
      </w:r>
      <w:r w:rsidR="00E743E7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СК</w:t>
      </w:r>
      <w:r w:rsidR="00E743E7" w:rsidRPr="003A439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 «</w:t>
      </w:r>
      <w:r w:rsidR="00E743E7" w:rsidRPr="003A4399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колледж».</w:t>
      </w:r>
    </w:p>
    <w:p w:rsidR="00E743E7" w:rsidRPr="003A4399" w:rsidRDefault="00E743E7" w:rsidP="002A4A1C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  <w:r w:rsidRPr="003A43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Щедрина Т.Т. </w:t>
      </w:r>
      <w:r w:rsidR="00C0624F" w:rsidRPr="003A4399"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1F3300">
        <w:rPr>
          <w:rFonts w:ascii="Times New Roman" w:hAnsi="Times New Roman" w:cs="Times New Roman"/>
          <w:sz w:val="28"/>
          <w:szCs w:val="28"/>
        </w:rPr>
        <w:t>высшей</w:t>
      </w:r>
      <w:r w:rsidRPr="003A4399">
        <w:rPr>
          <w:rFonts w:ascii="Times New Roman" w:hAnsi="Times New Roman" w:cs="Times New Roman"/>
          <w:sz w:val="28"/>
          <w:szCs w:val="28"/>
        </w:rPr>
        <w:t xml:space="preserve"> кв</w:t>
      </w:r>
      <w:r w:rsidR="00C0624F">
        <w:rPr>
          <w:rFonts w:ascii="Times New Roman" w:hAnsi="Times New Roman" w:cs="Times New Roman"/>
          <w:sz w:val="28"/>
          <w:szCs w:val="28"/>
        </w:rPr>
        <w:t>алификационной категории ЦМК терапии</w:t>
      </w:r>
      <w:r w:rsidRPr="003A4399">
        <w:rPr>
          <w:rFonts w:ascii="Times New Roman" w:hAnsi="Times New Roman" w:cs="Times New Roman"/>
          <w:sz w:val="28"/>
          <w:szCs w:val="28"/>
        </w:rPr>
        <w:t xml:space="preserve">   </w:t>
      </w:r>
      <w:r w:rsidR="00C0624F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ГБ</w:t>
      </w:r>
      <w:r w:rsidR="00C0624F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П</w:t>
      </w:r>
      <w:r w:rsidR="00C0624F"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 xml:space="preserve">ОУ </w:t>
      </w:r>
      <w:r w:rsidRPr="003A4399">
        <w:rPr>
          <w:rFonts w:ascii="Times New Roman" w:hAnsi="Times New Roman" w:cs="Times New Roman"/>
          <w:bCs/>
          <w:smallCaps/>
          <w:color w:val="000000"/>
          <w:sz w:val="28"/>
          <w:szCs w:val="28"/>
        </w:rPr>
        <w:t>СК</w:t>
      </w:r>
      <w:r w:rsidRPr="003A4399"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  <w:t xml:space="preserve"> «</w:t>
      </w:r>
      <w:r w:rsidRPr="003A4399">
        <w:rPr>
          <w:rFonts w:ascii="Times New Roman" w:hAnsi="Times New Roman" w:cs="Times New Roman"/>
          <w:sz w:val="28"/>
          <w:szCs w:val="28"/>
        </w:rPr>
        <w:t>Ставропольский базовый медицинский колледж».</w:t>
      </w:r>
    </w:p>
    <w:p w:rsidR="00E743E7" w:rsidRPr="003A4399" w:rsidRDefault="00E743E7" w:rsidP="00E743E7">
      <w:pPr>
        <w:shd w:val="clear" w:color="auto" w:fill="FFFFFF"/>
        <w:suppressAutoHyphens/>
        <w:spacing w:after="0" w:line="240" w:lineRule="auto"/>
        <w:ind w:left="720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E743E7" w:rsidRPr="003A4399" w:rsidRDefault="00E743E7" w:rsidP="00E743E7">
      <w:pPr>
        <w:shd w:val="clear" w:color="auto" w:fill="FFFFFF"/>
        <w:suppressAutoHyphens/>
        <w:ind w:left="720"/>
        <w:rPr>
          <w:rFonts w:ascii="Times New Roman" w:hAnsi="Times New Roman" w:cs="Times New Roman"/>
          <w:b/>
          <w:bCs/>
          <w:smallCaps/>
          <w:color w:val="000000"/>
          <w:sz w:val="28"/>
          <w:szCs w:val="28"/>
        </w:rPr>
      </w:pPr>
    </w:p>
    <w:p w:rsidR="00E743E7" w:rsidRDefault="00E743E7" w:rsidP="00E743E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sz w:val="28"/>
          <w:szCs w:val="28"/>
        </w:rPr>
      </w:pPr>
    </w:p>
    <w:p w:rsid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  <w:sz w:val="24"/>
          <w:szCs w:val="24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E743E7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A141A4" w:rsidRDefault="00E743E7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2251"/>
        <w:tblW w:w="5000" w:type="pct"/>
        <w:tblLook w:val="01E0" w:firstRow="1" w:lastRow="1" w:firstColumn="1" w:lastColumn="1" w:noHBand="0" w:noVBand="0"/>
      </w:tblPr>
      <w:tblGrid>
        <w:gridCol w:w="8789"/>
        <w:gridCol w:w="781"/>
      </w:tblGrid>
      <w:tr w:rsidR="00E743E7" w:rsidRPr="00E743E7" w:rsidTr="00E743E7">
        <w:trPr>
          <w:trHeight w:val="931"/>
        </w:trPr>
        <w:tc>
          <w:tcPr>
            <w:tcW w:w="4592" w:type="pct"/>
          </w:tcPr>
          <w:p w:rsidR="00E743E7" w:rsidRPr="00E743E7" w:rsidRDefault="00E743E7" w:rsidP="00E743E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E743E7" w:rsidRPr="00E743E7" w:rsidRDefault="00E743E7" w:rsidP="00E743E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E743E7" w:rsidRPr="00E743E7" w:rsidRDefault="00E743E7" w:rsidP="00E743E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E743E7">
              <w:rPr>
                <w:b/>
                <w:caps/>
              </w:rPr>
              <w:t>1. ПАСПОРТ рабочей  ПРОГРАММЫ ПРОФЕССИОНАЛЬНОГО МОДУЛЯ</w:t>
            </w:r>
          </w:p>
          <w:p w:rsidR="00E743E7" w:rsidRPr="00E743E7" w:rsidRDefault="00E743E7" w:rsidP="00E743E7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08" w:type="pct"/>
          </w:tcPr>
          <w:p w:rsidR="00E743E7" w:rsidRPr="00E743E7" w:rsidRDefault="00E743E7" w:rsidP="00E743E7">
            <w:pPr>
              <w:jc w:val="center"/>
              <w:rPr>
                <w:b/>
                <w:sz w:val="28"/>
                <w:szCs w:val="28"/>
              </w:rPr>
            </w:pPr>
            <w:r w:rsidRPr="00E743E7">
              <w:rPr>
                <w:b/>
                <w:sz w:val="28"/>
                <w:szCs w:val="28"/>
              </w:rPr>
              <w:t>стр.</w:t>
            </w:r>
          </w:p>
          <w:p w:rsidR="00E743E7" w:rsidRPr="00E743E7" w:rsidRDefault="00E743E7" w:rsidP="00E743E7">
            <w:pPr>
              <w:jc w:val="center"/>
              <w:rPr>
                <w:b/>
                <w:sz w:val="28"/>
                <w:szCs w:val="28"/>
              </w:rPr>
            </w:pPr>
          </w:p>
          <w:p w:rsidR="00E743E7" w:rsidRPr="00E743E7" w:rsidRDefault="00E743E7" w:rsidP="00E743E7">
            <w:pPr>
              <w:jc w:val="center"/>
              <w:rPr>
                <w:b/>
                <w:sz w:val="28"/>
                <w:szCs w:val="28"/>
              </w:rPr>
            </w:pPr>
            <w:r w:rsidRPr="00E743E7">
              <w:rPr>
                <w:b/>
                <w:sz w:val="28"/>
                <w:szCs w:val="28"/>
              </w:rPr>
              <w:t>5</w:t>
            </w:r>
          </w:p>
        </w:tc>
      </w:tr>
      <w:tr w:rsidR="00E743E7" w:rsidRPr="00EF5DF8" w:rsidTr="00E743E7">
        <w:trPr>
          <w:trHeight w:val="720"/>
        </w:trPr>
        <w:tc>
          <w:tcPr>
            <w:tcW w:w="4592" w:type="pct"/>
          </w:tcPr>
          <w:p w:rsidR="00E743E7" w:rsidRPr="00EF5DF8" w:rsidRDefault="00E743E7" w:rsidP="00E743E7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EF5DF8">
              <w:rPr>
                <w:rFonts w:ascii="Times New Roman" w:hAnsi="Times New Roman" w:cs="Times New Roman"/>
                <w:b/>
                <w:caps/>
              </w:rPr>
              <w:t>2. </w:t>
            </w:r>
            <w:r w:rsidRPr="00EF5D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результаты освоения ПРОФЕССИОНАЛЬНОГО МОДУЛЯ</w:t>
            </w:r>
          </w:p>
          <w:p w:rsidR="00E743E7" w:rsidRPr="00EF5DF8" w:rsidRDefault="00E743E7" w:rsidP="00E743E7">
            <w:pPr>
              <w:spacing w:line="360" w:lineRule="auto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408" w:type="pct"/>
            <w:hideMark/>
          </w:tcPr>
          <w:p w:rsidR="00E743E7" w:rsidRPr="00EF5DF8" w:rsidRDefault="00E743E7" w:rsidP="00E743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D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E743E7" w:rsidTr="00E743E7">
        <w:trPr>
          <w:trHeight w:val="594"/>
        </w:trPr>
        <w:tc>
          <w:tcPr>
            <w:tcW w:w="4592" w:type="pct"/>
          </w:tcPr>
          <w:p w:rsidR="00E743E7" w:rsidRDefault="00E743E7" w:rsidP="00E743E7">
            <w:pPr>
              <w:pStyle w:val="1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3. СТРУКТУРА и  содержание профессионального модуля</w:t>
            </w:r>
          </w:p>
          <w:p w:rsidR="00E743E7" w:rsidRDefault="00E743E7" w:rsidP="00E743E7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08" w:type="pct"/>
            <w:hideMark/>
          </w:tcPr>
          <w:p w:rsidR="00E743E7" w:rsidRDefault="00E743E7" w:rsidP="00E7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E743E7" w:rsidTr="00E743E7">
        <w:trPr>
          <w:trHeight w:val="692"/>
        </w:trPr>
        <w:tc>
          <w:tcPr>
            <w:tcW w:w="4592" w:type="pct"/>
          </w:tcPr>
          <w:p w:rsidR="00E743E7" w:rsidRDefault="00E743E7" w:rsidP="00E743E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E743E7" w:rsidRDefault="00E743E7" w:rsidP="00E743E7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08" w:type="pct"/>
            <w:hideMark/>
          </w:tcPr>
          <w:p w:rsidR="00E743E7" w:rsidRDefault="00E743E7" w:rsidP="00E7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E743E7" w:rsidTr="00E743E7">
        <w:trPr>
          <w:trHeight w:val="692"/>
        </w:trPr>
        <w:tc>
          <w:tcPr>
            <w:tcW w:w="4592" w:type="pct"/>
          </w:tcPr>
          <w:p w:rsidR="00E743E7" w:rsidRDefault="00E743E7" w:rsidP="00E743E7">
            <w:pPr>
              <w:spacing w:line="360" w:lineRule="auto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caps/>
              </w:rPr>
              <w:t>5</w:t>
            </w:r>
            <w:r w:rsidRPr="00EF5DF8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. Контроль и оценка результатов освоения профессионального модуля (вида деятельности</w:t>
            </w:r>
            <w:r w:rsidRPr="00EF5D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i/>
              </w:rPr>
              <w:t xml:space="preserve"> </w:t>
            </w:r>
          </w:p>
          <w:p w:rsidR="00E743E7" w:rsidRDefault="00E743E7" w:rsidP="00E743E7">
            <w:pPr>
              <w:spacing w:line="36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408" w:type="pct"/>
            <w:hideMark/>
          </w:tcPr>
          <w:p w:rsidR="00E743E7" w:rsidRDefault="00E743E7" w:rsidP="00E74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</w:tbl>
    <w:p w:rsidR="00E743E7" w:rsidRDefault="00E743E7" w:rsidP="00E743E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</w:t>
      </w:r>
    </w:p>
    <w:p w:rsidR="00E743E7" w:rsidRDefault="00E743E7" w:rsidP="00E743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</w:p>
    <w:p w:rsid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41A4" w:rsidRDefault="00A141A4" w:rsidP="00A141A4">
      <w:pPr>
        <w:rPr>
          <w:sz w:val="28"/>
          <w:szCs w:val="28"/>
        </w:rPr>
        <w:sectPr w:rsidR="00A141A4">
          <w:pgSz w:w="11906" w:h="16838"/>
          <w:pgMar w:top="1134" w:right="851" w:bottom="1134" w:left="1701" w:header="709" w:footer="709" w:gutter="0"/>
          <w:cols w:space="720"/>
        </w:sectPr>
      </w:pP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41A4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1. паспорт </w:t>
      </w:r>
      <w:r w:rsidR="00EF5DF8">
        <w:rPr>
          <w:rFonts w:ascii="Times New Roman" w:hAnsi="Times New Roman" w:cs="Times New Roman"/>
          <w:b/>
          <w:caps/>
          <w:sz w:val="28"/>
          <w:szCs w:val="28"/>
        </w:rPr>
        <w:t xml:space="preserve">рабочей </w:t>
      </w:r>
      <w:r w:rsidRPr="00A141A4">
        <w:rPr>
          <w:rFonts w:ascii="Times New Roman" w:hAnsi="Times New Roman" w:cs="Times New Roman"/>
          <w:b/>
          <w:caps/>
          <w:sz w:val="28"/>
          <w:szCs w:val="28"/>
        </w:rPr>
        <w:t xml:space="preserve">ПРОГРАММЫ </w:t>
      </w: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141A4">
        <w:rPr>
          <w:rFonts w:ascii="Times New Roman" w:hAnsi="Times New Roman" w:cs="Times New Roman"/>
          <w:b/>
          <w:caps/>
          <w:sz w:val="28"/>
          <w:szCs w:val="28"/>
        </w:rPr>
        <w:t>ПРОФЕССИОНАЛЬНОГО МОДУЛЯ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  <w:u w:val="single"/>
        </w:rPr>
        <w:t>Профилактическая деятельность</w:t>
      </w:r>
      <w:r w:rsidR="002A0D3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(ПМ.04)</w:t>
      </w:r>
    </w:p>
    <w:p w:rsidR="00A141A4" w:rsidRPr="00A141A4" w:rsidRDefault="002A0D33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A141A4" w:rsidRPr="00A141A4" w:rsidRDefault="00EF5DF8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грамма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профессионального модуля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 является частью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основной профессиональной образовательной программы в соответствии с ФГОС по специальности СПО </w:t>
      </w:r>
      <w:r w:rsidR="00C0624F" w:rsidRPr="00855E45">
        <w:rPr>
          <w:rFonts w:ascii="Times New Roman" w:hAnsi="Times New Roman" w:cs="Times New Roman"/>
          <w:sz w:val="28"/>
          <w:szCs w:val="28"/>
        </w:rPr>
        <w:t>31.02.01</w:t>
      </w:r>
      <w:r w:rsidR="00C0624F">
        <w:rPr>
          <w:rFonts w:ascii="Times New Roman" w:hAnsi="Times New Roman" w:cs="Times New Roman"/>
          <w:sz w:val="28"/>
          <w:szCs w:val="28"/>
        </w:rPr>
        <w:t xml:space="preserve"> Лечебное дело</w:t>
      </w:r>
      <w:r w:rsidR="00C0624F" w:rsidRPr="003A4399">
        <w:rPr>
          <w:rFonts w:ascii="Times New Roman" w:hAnsi="Times New Roman" w:cs="Times New Roman"/>
          <w:sz w:val="28"/>
          <w:szCs w:val="28"/>
        </w:rPr>
        <w:t xml:space="preserve"> 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в части освоения основного вида </w:t>
      </w:r>
      <w:r w:rsidR="00B51325">
        <w:rPr>
          <w:rFonts w:ascii="Times New Roman" w:hAnsi="Times New Roman" w:cs="Times New Roman"/>
          <w:sz w:val="28"/>
          <w:szCs w:val="28"/>
        </w:rPr>
        <w:t>деятельности (В</w:t>
      </w:r>
      <w:r w:rsidR="00A141A4" w:rsidRPr="00A141A4">
        <w:rPr>
          <w:rFonts w:ascii="Times New Roman" w:hAnsi="Times New Roman" w:cs="Times New Roman"/>
          <w:sz w:val="28"/>
          <w:szCs w:val="28"/>
        </w:rPr>
        <w:t>Д): профилактической деятельности и соответствующих профессиональных компетенций (ПК):</w:t>
      </w:r>
    </w:p>
    <w:p w:rsidR="00A141A4" w:rsidRPr="00A141A4" w:rsidRDefault="00EF5DF8" w:rsidP="00EF5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ПК 4.1. Организовывать диспансеризацию населения и участвовать </w:t>
      </w:r>
      <w:r w:rsidR="00A141A4" w:rsidRPr="00A141A4">
        <w:rPr>
          <w:rFonts w:ascii="Times New Roman" w:hAnsi="Times New Roman" w:cs="Times New Roman"/>
          <w:sz w:val="28"/>
          <w:szCs w:val="28"/>
        </w:rPr>
        <w:br/>
        <w:t>в ее проведении.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 xml:space="preserve">ПК 4.2. Проводить санитарно-противоэпидемические мероприятия </w:t>
      </w:r>
      <w:r w:rsidRPr="00A141A4">
        <w:rPr>
          <w:rFonts w:ascii="Times New Roman" w:hAnsi="Times New Roman" w:cs="Times New Roman"/>
          <w:sz w:val="28"/>
          <w:szCs w:val="28"/>
        </w:rPr>
        <w:br/>
        <w:t>на закрепленном участке.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ПК 4.3. Проводить санитарно-гигиеническое просвещение населения.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ПК 4.4. Проводить диагностику групп здоровья.</w:t>
      </w:r>
    </w:p>
    <w:p w:rsidR="00A141A4" w:rsidRPr="00A141A4" w:rsidRDefault="00A141A4" w:rsidP="00A141A4">
      <w:pPr>
        <w:pStyle w:val="20"/>
        <w:spacing w:after="0" w:line="240" w:lineRule="auto"/>
        <w:ind w:right="-85" w:firstLine="709"/>
        <w:jc w:val="both"/>
        <w:rPr>
          <w:sz w:val="28"/>
          <w:szCs w:val="28"/>
        </w:rPr>
      </w:pPr>
      <w:r w:rsidRPr="00A141A4">
        <w:rPr>
          <w:sz w:val="28"/>
          <w:szCs w:val="28"/>
        </w:rPr>
        <w:t>ПК 4.5. Проводить иммунопрофилактику.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ПК 4.6. Проводить мероприятия по сохранению и укреплению здоровья различных возрастных групп населения.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 xml:space="preserve">ПК 4.7. Организовывать </w:t>
      </w:r>
      <w:proofErr w:type="spellStart"/>
      <w:r w:rsidRPr="00A141A4">
        <w:rPr>
          <w:rFonts w:ascii="Times New Roman" w:hAnsi="Times New Roman" w:cs="Times New Roman"/>
          <w:sz w:val="28"/>
          <w:szCs w:val="28"/>
        </w:rPr>
        <w:t>здоровьесберегающую</w:t>
      </w:r>
      <w:proofErr w:type="spellEnd"/>
      <w:r w:rsidRPr="00A141A4">
        <w:rPr>
          <w:rFonts w:ascii="Times New Roman" w:hAnsi="Times New Roman" w:cs="Times New Roman"/>
          <w:sz w:val="28"/>
          <w:szCs w:val="28"/>
        </w:rPr>
        <w:t xml:space="preserve"> среду.</w:t>
      </w:r>
    </w:p>
    <w:p w:rsidR="00A141A4" w:rsidRPr="00A141A4" w:rsidRDefault="00A141A4" w:rsidP="00A141A4">
      <w:pPr>
        <w:spacing w:after="0" w:line="240" w:lineRule="auto"/>
        <w:ind w:right="-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ПК 4.8. Организовывать и проводить работу школ здоровья для пациентов и их окружения.</w:t>
      </w:r>
    </w:p>
    <w:p w:rsidR="00A141A4" w:rsidRPr="00A141A4" w:rsidRDefault="00A141A4" w:rsidP="00A141A4">
      <w:pPr>
        <w:spacing w:after="0" w:line="240" w:lineRule="auto"/>
        <w:ind w:right="-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ПК 4.9. Оформлять медицинскую документацию.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141A4" w:rsidRPr="00A141A4" w:rsidRDefault="00EF5DF8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A141A4" w:rsidRPr="00A141A4">
        <w:rPr>
          <w:rFonts w:ascii="Times New Roman" w:hAnsi="Times New Roman" w:cs="Times New Roman"/>
          <w:sz w:val="28"/>
          <w:szCs w:val="28"/>
        </w:rPr>
        <w:t xml:space="preserve"> программа профессионального модуля может быть использована при реализации программы дополнительного профессионального образования по специальности </w:t>
      </w:r>
      <w:r w:rsidR="00C0624F" w:rsidRPr="00855E45">
        <w:rPr>
          <w:rFonts w:ascii="Times New Roman" w:hAnsi="Times New Roman" w:cs="Times New Roman"/>
          <w:sz w:val="28"/>
          <w:szCs w:val="28"/>
        </w:rPr>
        <w:t>31.02.01</w:t>
      </w:r>
      <w:r w:rsidR="00C0624F">
        <w:rPr>
          <w:rFonts w:ascii="Times New Roman" w:hAnsi="Times New Roman" w:cs="Times New Roman"/>
          <w:sz w:val="28"/>
          <w:szCs w:val="28"/>
        </w:rPr>
        <w:t xml:space="preserve"> Лечебное дело</w:t>
      </w:r>
      <w:r w:rsidR="00C0624F" w:rsidRPr="003A4399">
        <w:rPr>
          <w:rFonts w:ascii="Times New Roman" w:hAnsi="Times New Roman" w:cs="Times New Roman"/>
          <w:sz w:val="28"/>
          <w:szCs w:val="28"/>
        </w:rPr>
        <w:t xml:space="preserve"> </w:t>
      </w:r>
      <w:r w:rsidR="00A141A4" w:rsidRPr="00A141A4">
        <w:rPr>
          <w:rFonts w:ascii="Times New Roman" w:hAnsi="Times New Roman" w:cs="Times New Roman"/>
          <w:sz w:val="28"/>
          <w:szCs w:val="28"/>
        </w:rPr>
        <w:t>в соответствии с вышеперечисленными компетенциями.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>1.2. Цели и задачи модуля – требования к результатам освоения модуля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A141A4" w:rsidRPr="00A141A4" w:rsidRDefault="00A141A4" w:rsidP="00A141A4">
      <w:pPr>
        <w:pStyle w:val="af3"/>
        <w:numPr>
          <w:ilvl w:val="0"/>
          <w:numId w:val="1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определения групп риска развития различных заболеваний; </w:t>
      </w:r>
    </w:p>
    <w:p w:rsidR="00A141A4" w:rsidRPr="00A141A4" w:rsidRDefault="00A141A4" w:rsidP="00A141A4">
      <w:pPr>
        <w:pStyle w:val="af3"/>
        <w:numPr>
          <w:ilvl w:val="0"/>
          <w:numId w:val="1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формирования диспансерных групп; </w:t>
      </w:r>
    </w:p>
    <w:p w:rsidR="00A141A4" w:rsidRPr="00A141A4" w:rsidRDefault="00A141A4" w:rsidP="00A141A4">
      <w:pPr>
        <w:pStyle w:val="af3"/>
        <w:numPr>
          <w:ilvl w:val="0"/>
          <w:numId w:val="1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проведения специфической и неспецифической профилактики; </w:t>
      </w:r>
    </w:p>
    <w:p w:rsidR="00A141A4" w:rsidRPr="00A141A4" w:rsidRDefault="00A141A4" w:rsidP="00A141A4">
      <w:pPr>
        <w:pStyle w:val="af3"/>
        <w:numPr>
          <w:ilvl w:val="0"/>
          <w:numId w:val="1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организации работы школ здоровья, проведения занятий для пациентов с различными заболеваниями;</w:t>
      </w:r>
    </w:p>
    <w:p w:rsidR="00A141A4" w:rsidRPr="00A141A4" w:rsidRDefault="00A141A4" w:rsidP="00A141A4">
      <w:pPr>
        <w:pStyle w:val="af3"/>
        <w:numPr>
          <w:ilvl w:val="0"/>
          <w:numId w:val="1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проведения санитарно-гигиенического просвещения населения;</w:t>
      </w:r>
    </w:p>
    <w:p w:rsidR="00A141A4" w:rsidRPr="00A141A4" w:rsidRDefault="00A141A4" w:rsidP="00A141A4">
      <w:pPr>
        <w:tabs>
          <w:tab w:val="left" w:pos="379"/>
        </w:tabs>
        <w:spacing w:after="0" w:line="240" w:lineRule="auto"/>
        <w:ind w:right="-84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уметь: 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организовывать и проводить занятия в школах здоровья для пациентов с различными заболеваниями;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применять в практической деятельности нормы и принципы профессиональной этики;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обучать пациента и его окружение сохранять и поддерживать максимально возможный уровень здоровья;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проводить санитарно-гигиеническую оценку факторов окружающей среды; 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обучать пациента и его окружение вопросам формированию здорового образа жизни; 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проводить санитарно-гигиеническое просвещение населения различных возрастов;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определять группы риска развития различных заболеваний; 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осуществлять </w:t>
      </w:r>
      <w:proofErr w:type="spellStart"/>
      <w:r w:rsidRPr="00A141A4">
        <w:rPr>
          <w:sz w:val="28"/>
          <w:szCs w:val="28"/>
        </w:rPr>
        <w:t>скрининговую</w:t>
      </w:r>
      <w:proofErr w:type="spellEnd"/>
      <w:r w:rsidRPr="00A141A4">
        <w:rPr>
          <w:sz w:val="28"/>
          <w:szCs w:val="28"/>
        </w:rPr>
        <w:t xml:space="preserve"> диагностику при проведении диспансеризации населения;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организовывать диспансеризацию населения на закрепленном участке;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осуществлять диспансерное наблюдение за пациентами;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проводить специфическую и неспецифическую профилактику заболеваний;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проводить санитарно-противоэпидемические мероприятия на закрепленном участке;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организовывать и поддерживать </w:t>
      </w:r>
      <w:proofErr w:type="spellStart"/>
      <w:r w:rsidRPr="00A141A4">
        <w:rPr>
          <w:sz w:val="28"/>
          <w:szCs w:val="28"/>
        </w:rPr>
        <w:t>здоровьесберегающую</w:t>
      </w:r>
      <w:proofErr w:type="spellEnd"/>
      <w:r w:rsidRPr="00A141A4">
        <w:rPr>
          <w:sz w:val="28"/>
          <w:szCs w:val="28"/>
        </w:rPr>
        <w:t xml:space="preserve"> среду;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организовывать и проводить патронажную деятельность на закрепленном участке;</w:t>
      </w:r>
    </w:p>
    <w:p w:rsidR="00A141A4" w:rsidRPr="00A141A4" w:rsidRDefault="00A141A4" w:rsidP="00A141A4">
      <w:pPr>
        <w:pStyle w:val="af3"/>
        <w:numPr>
          <w:ilvl w:val="0"/>
          <w:numId w:val="2"/>
        </w:numPr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проводить оздоровительные мероприятия по сохранению здоровья у здорового населения;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141A4" w:rsidRPr="00A141A4" w:rsidRDefault="00A141A4" w:rsidP="00A141A4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 xml:space="preserve"> роль фельдшера в сохранении здоровья человека и общества;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факторы риска развития заболеваний в России и регионе;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роль и значение диспансерного наблюдения, принципы организации групп диспансерного наблюдения;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особенности организации диспансеризации и роль фельдшера в ее проведении;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A141A4">
        <w:rPr>
          <w:sz w:val="28"/>
          <w:szCs w:val="28"/>
        </w:rPr>
        <w:t>принципы диспансеризации при различных заболеваниях;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A141A4">
        <w:rPr>
          <w:sz w:val="28"/>
          <w:szCs w:val="28"/>
        </w:rPr>
        <w:t xml:space="preserve">группы диспансерного наблюдения при различной патологии; 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виды профилактики заболеваний;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b/>
          <w:sz w:val="28"/>
          <w:szCs w:val="28"/>
        </w:rPr>
      </w:pPr>
      <w:r w:rsidRPr="00A141A4">
        <w:rPr>
          <w:sz w:val="28"/>
          <w:szCs w:val="28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закономерности влияния факторов окружающей среды на здоровье человека;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lastRenderedPageBreak/>
        <w:t>методику санитарно-гигиенического просвещения;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значение иммунитета;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принципы организации прививочной работы с учетом особенностей региона;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пути формирования здорового образа жизни населения; 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роль фельдшера в организации и проведении патронажной деятельности;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 xml:space="preserve">виды </w:t>
      </w:r>
      <w:proofErr w:type="spellStart"/>
      <w:r w:rsidRPr="00A141A4">
        <w:rPr>
          <w:sz w:val="28"/>
          <w:szCs w:val="28"/>
        </w:rPr>
        <w:t>скрининговой</w:t>
      </w:r>
      <w:proofErr w:type="spellEnd"/>
      <w:r w:rsidRPr="00A141A4">
        <w:rPr>
          <w:sz w:val="28"/>
          <w:szCs w:val="28"/>
        </w:rPr>
        <w:t xml:space="preserve"> диагностики при проведении диспансеризации населения;</w:t>
      </w:r>
    </w:p>
    <w:p w:rsidR="00A141A4" w:rsidRPr="00A141A4" w:rsidRDefault="00A141A4" w:rsidP="00A141A4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jc w:val="left"/>
        <w:rPr>
          <w:sz w:val="28"/>
          <w:szCs w:val="28"/>
        </w:rPr>
      </w:pPr>
      <w:r w:rsidRPr="00A141A4">
        <w:rPr>
          <w:sz w:val="28"/>
          <w:szCs w:val="28"/>
        </w:rPr>
        <w:t>нормативные документы, регламентирующие профилактическую деятельность в здравоохранении</w:t>
      </w:r>
    </w:p>
    <w:p w:rsidR="00A141A4" w:rsidRPr="00A141A4" w:rsidRDefault="00A141A4" w:rsidP="00A141A4">
      <w:pPr>
        <w:pStyle w:val="af3"/>
        <w:tabs>
          <w:tab w:val="num" w:pos="1080"/>
        </w:tabs>
        <w:ind w:left="17" w:firstLine="0"/>
        <w:jc w:val="left"/>
        <w:rPr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341FFF">
        <w:rPr>
          <w:rFonts w:ascii="Times New Roman" w:hAnsi="Times New Roman" w:cs="Times New Roman"/>
          <w:b/>
          <w:sz w:val="28"/>
          <w:szCs w:val="28"/>
        </w:rPr>
        <w:t>К</w:t>
      </w:r>
      <w:r w:rsidRPr="00A141A4">
        <w:rPr>
          <w:rFonts w:ascii="Times New Roman" w:hAnsi="Times New Roman" w:cs="Times New Roman"/>
          <w:b/>
          <w:sz w:val="28"/>
          <w:szCs w:val="28"/>
        </w:rPr>
        <w:t>оличество часов на освоение программы профессионального модуля:</w:t>
      </w:r>
    </w:p>
    <w:p w:rsidR="00A141A4" w:rsidRPr="00A141A4" w:rsidRDefault="00C37BEC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– 280</w:t>
      </w:r>
      <w:r w:rsidR="002A0D33">
        <w:rPr>
          <w:rFonts w:ascii="Times New Roman" w:hAnsi="Times New Roman" w:cs="Times New Roman"/>
          <w:sz w:val="28"/>
          <w:szCs w:val="28"/>
        </w:rPr>
        <w:t xml:space="preserve"> </w:t>
      </w:r>
      <w:r w:rsidR="00A141A4" w:rsidRPr="00A141A4">
        <w:rPr>
          <w:rFonts w:ascii="Times New Roman" w:hAnsi="Times New Roman" w:cs="Times New Roman"/>
          <w:sz w:val="28"/>
          <w:szCs w:val="28"/>
        </w:rPr>
        <w:t>часов, в том числе:</w:t>
      </w:r>
    </w:p>
    <w:p w:rsidR="00A141A4" w:rsidRPr="00820A13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1A4"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 w:rsidRPr="00A141A4">
        <w:rPr>
          <w:rFonts w:ascii="Times New Roman" w:hAnsi="Times New Roman" w:cs="Times New Roman"/>
          <w:sz w:val="28"/>
          <w:szCs w:val="28"/>
        </w:rPr>
        <w:t xml:space="preserve"> </w:t>
      </w:r>
      <w:r w:rsidRPr="00820A13">
        <w:rPr>
          <w:rFonts w:ascii="Times New Roman" w:hAnsi="Times New Roman" w:cs="Times New Roman"/>
          <w:sz w:val="28"/>
          <w:szCs w:val="28"/>
        </w:rPr>
        <w:t>учебной нагрузки обуча</w:t>
      </w:r>
      <w:r w:rsidR="00990E4C">
        <w:rPr>
          <w:rFonts w:ascii="Times New Roman" w:hAnsi="Times New Roman" w:cs="Times New Roman"/>
          <w:sz w:val="28"/>
          <w:szCs w:val="28"/>
        </w:rPr>
        <w:t>ющегося – 208</w:t>
      </w:r>
      <w:r w:rsidR="00CC5F27" w:rsidRPr="00820A13">
        <w:rPr>
          <w:rFonts w:ascii="Times New Roman" w:hAnsi="Times New Roman" w:cs="Times New Roman"/>
          <w:sz w:val="28"/>
          <w:szCs w:val="28"/>
        </w:rPr>
        <w:t xml:space="preserve"> </w:t>
      </w:r>
      <w:r w:rsidRPr="00820A13">
        <w:rPr>
          <w:rFonts w:ascii="Times New Roman" w:hAnsi="Times New Roman" w:cs="Times New Roman"/>
          <w:sz w:val="28"/>
          <w:szCs w:val="28"/>
        </w:rPr>
        <w:t>часов, включая:</w:t>
      </w:r>
    </w:p>
    <w:p w:rsidR="00A141A4" w:rsidRPr="00820A13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3">
        <w:rPr>
          <w:rFonts w:ascii="Times New Roman" w:hAnsi="Times New Roman" w:cs="Times New Roman"/>
          <w:sz w:val="28"/>
          <w:szCs w:val="28"/>
        </w:rPr>
        <w:t>обязательной</w:t>
      </w:r>
      <w:proofErr w:type="gramEnd"/>
      <w:r w:rsidRPr="00820A13">
        <w:rPr>
          <w:rFonts w:ascii="Times New Roman" w:hAnsi="Times New Roman" w:cs="Times New Roman"/>
          <w:sz w:val="28"/>
          <w:szCs w:val="28"/>
        </w:rPr>
        <w:t xml:space="preserve"> аудиторной учебн</w:t>
      </w:r>
      <w:r w:rsidR="002A0D33" w:rsidRPr="00820A13">
        <w:rPr>
          <w:rFonts w:ascii="Times New Roman" w:hAnsi="Times New Roman" w:cs="Times New Roman"/>
          <w:sz w:val="28"/>
          <w:szCs w:val="28"/>
        </w:rPr>
        <w:t xml:space="preserve">ой нагрузки </w:t>
      </w:r>
      <w:r w:rsidR="00990E4C">
        <w:rPr>
          <w:rFonts w:ascii="Times New Roman" w:hAnsi="Times New Roman" w:cs="Times New Roman"/>
          <w:sz w:val="28"/>
          <w:szCs w:val="28"/>
        </w:rPr>
        <w:t>обучающегося – 138</w:t>
      </w:r>
      <w:r w:rsidRPr="00820A1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141A4" w:rsidRPr="00820A13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20A13">
        <w:rPr>
          <w:rFonts w:ascii="Times New Roman" w:hAnsi="Times New Roman" w:cs="Times New Roman"/>
          <w:sz w:val="28"/>
          <w:szCs w:val="28"/>
        </w:rPr>
        <w:t>самостоятель</w:t>
      </w:r>
      <w:r w:rsidR="002A0D33" w:rsidRPr="00820A13">
        <w:rPr>
          <w:rFonts w:ascii="Times New Roman" w:hAnsi="Times New Roman" w:cs="Times New Roman"/>
          <w:sz w:val="28"/>
          <w:szCs w:val="28"/>
        </w:rPr>
        <w:t>ной работы обучающегося – 70</w:t>
      </w:r>
      <w:r w:rsidRPr="00820A13">
        <w:rPr>
          <w:rFonts w:ascii="Times New Roman" w:hAnsi="Times New Roman" w:cs="Times New Roman"/>
          <w:sz w:val="28"/>
          <w:szCs w:val="28"/>
        </w:rPr>
        <w:t xml:space="preserve"> часов;</w:t>
      </w:r>
    </w:p>
    <w:p w:rsidR="00A141A4" w:rsidRPr="00A141A4" w:rsidRDefault="00A141A4" w:rsidP="00A141A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20A13">
        <w:rPr>
          <w:rFonts w:ascii="Times New Roman" w:hAnsi="Times New Roman" w:cs="Times New Roman"/>
          <w:sz w:val="28"/>
          <w:szCs w:val="28"/>
        </w:rPr>
        <w:t>пр</w:t>
      </w:r>
      <w:r w:rsidR="002A0D33" w:rsidRPr="00820A13">
        <w:rPr>
          <w:rFonts w:ascii="Times New Roman" w:hAnsi="Times New Roman" w:cs="Times New Roman"/>
          <w:sz w:val="28"/>
          <w:szCs w:val="28"/>
        </w:rPr>
        <w:t>оизводственной</w:t>
      </w:r>
      <w:proofErr w:type="gramEnd"/>
      <w:r w:rsidR="002A0D33" w:rsidRPr="00820A13">
        <w:rPr>
          <w:rFonts w:ascii="Times New Roman" w:hAnsi="Times New Roman" w:cs="Times New Roman"/>
          <w:sz w:val="28"/>
          <w:szCs w:val="28"/>
        </w:rPr>
        <w:t xml:space="preserve"> практики – 72 часа</w:t>
      </w:r>
      <w:r w:rsidRPr="00820A13">
        <w:rPr>
          <w:rFonts w:ascii="Times New Roman" w:hAnsi="Times New Roman" w:cs="Times New Roman"/>
          <w:sz w:val="28"/>
          <w:szCs w:val="28"/>
        </w:rPr>
        <w:t>.</w:t>
      </w:r>
    </w:p>
    <w:p w:rsidR="00A141A4" w:rsidRPr="00A141A4" w:rsidRDefault="00A141A4" w:rsidP="00A141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141A4">
        <w:rPr>
          <w:b/>
          <w:caps/>
          <w:sz w:val="28"/>
          <w:szCs w:val="28"/>
        </w:rPr>
        <w:br w:type="page"/>
      </w:r>
      <w:r w:rsidRPr="00A141A4">
        <w:rPr>
          <w:b/>
          <w:caps/>
          <w:sz w:val="28"/>
          <w:szCs w:val="28"/>
        </w:rPr>
        <w:lastRenderedPageBreak/>
        <w:t xml:space="preserve">2. результаты освоения ПРОФЕССИОНАЛЬНОГО МОДУЛЯ </w:t>
      </w: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sz w:val="28"/>
          <w:szCs w:val="28"/>
        </w:rPr>
        <w:t>Результатом освоения программы профессионального модуля является овладение обучающимися видом деятельности - профилактической деятельности, в том числе профессиональными (ПК) и общими (ОК) компетенциями:</w:t>
      </w: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2"/>
      </w:tblGrid>
      <w:tr w:rsidR="00A141A4" w:rsidRPr="00A141A4" w:rsidTr="00A141A4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результата обучения</w:t>
            </w:r>
          </w:p>
        </w:tc>
      </w:tr>
      <w:tr w:rsidR="00A141A4" w:rsidRPr="00A141A4" w:rsidTr="00A141A4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диспансеризацию населения и участвовать </w:t>
            </w:r>
            <w:r w:rsidRPr="00A141A4">
              <w:rPr>
                <w:rFonts w:ascii="Times New Roman" w:hAnsi="Times New Roman" w:cs="Times New Roman"/>
                <w:sz w:val="28"/>
                <w:szCs w:val="28"/>
              </w:rPr>
              <w:br/>
              <w:t>в ее проведении.</w:t>
            </w:r>
          </w:p>
        </w:tc>
      </w:tr>
      <w:tr w:rsidR="00A141A4" w:rsidRPr="00A141A4" w:rsidTr="00A141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санитарно-противоэпидемические мероприятия </w:t>
            </w:r>
            <w:r w:rsidRPr="00A141A4">
              <w:rPr>
                <w:rFonts w:ascii="Times New Roman" w:hAnsi="Times New Roman" w:cs="Times New Roman"/>
                <w:sz w:val="28"/>
                <w:szCs w:val="28"/>
              </w:rPr>
              <w:br/>
              <w:t>на закрепленном участке.</w:t>
            </w:r>
          </w:p>
        </w:tc>
      </w:tr>
      <w:tr w:rsidR="00A141A4" w:rsidRPr="00A141A4" w:rsidTr="00A141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Проводить санитарно-гигиеническое просвещение населения</w:t>
            </w:r>
          </w:p>
        </w:tc>
      </w:tr>
      <w:tr w:rsidR="00A141A4" w:rsidRPr="00A141A4" w:rsidTr="00A141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Проводить диагностику групп здоровья.</w:t>
            </w:r>
          </w:p>
        </w:tc>
      </w:tr>
      <w:tr w:rsidR="00A141A4" w:rsidRPr="00A141A4" w:rsidTr="00A141A4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Проводить иммунопрофилактику</w:t>
            </w: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Проводить мероприятия по сохранению и укреплению здоровья различных возрастных групп населения.</w:t>
            </w:r>
          </w:p>
        </w:tc>
      </w:tr>
      <w:tr w:rsidR="00A141A4" w:rsidRPr="00A141A4" w:rsidTr="00A141A4">
        <w:trPr>
          <w:trHeight w:val="525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Организовывать </w:t>
            </w:r>
            <w:proofErr w:type="spellStart"/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здоровьесберегающую</w:t>
            </w:r>
            <w:proofErr w:type="spellEnd"/>
            <w:r w:rsidRPr="00A141A4">
              <w:rPr>
                <w:rFonts w:ascii="Times New Roman" w:hAnsi="Times New Roman" w:cs="Times New Roman"/>
                <w:sz w:val="28"/>
                <w:szCs w:val="28"/>
              </w:rPr>
              <w:t xml:space="preserve"> среду.</w:t>
            </w: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Организовывать и проводить работу школ здоровья для пациентов и их окружения</w:t>
            </w:r>
          </w:p>
        </w:tc>
      </w:tr>
      <w:tr w:rsidR="00A141A4" w:rsidRPr="00A141A4" w:rsidTr="00A141A4">
        <w:trPr>
          <w:trHeight w:val="387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ПК 4.9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Оформлять медицинскую документацию.</w:t>
            </w: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 xml:space="preserve">Работать в коллективе и команде, эффективно общаться </w:t>
            </w:r>
            <w:r w:rsidRPr="00A141A4">
              <w:rPr>
                <w:sz w:val="28"/>
                <w:szCs w:val="28"/>
              </w:rPr>
              <w:br/>
              <w:t>с коллегами, руководством, потребителями.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Брать ответственность за работу членов команды (подчиненных), за результат выполнения заданий.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8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и осуществлять повышение своей квалификации.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9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shd w:val="clear" w:color="auto" w:fill="FFFFFF"/>
              <w:spacing w:after="0" w:line="240" w:lineRule="auto"/>
              <w:ind w:right="-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Ориентироваться в условиях частой смены технологий </w:t>
            </w:r>
            <w:r w:rsidRPr="00A141A4">
              <w:rPr>
                <w:rFonts w:ascii="Times New Roman" w:hAnsi="Times New Roman" w:cs="Times New Roman"/>
                <w:sz w:val="28"/>
                <w:szCs w:val="28"/>
              </w:rPr>
              <w:br/>
              <w:t>в профессиональной деятельности.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10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11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 xml:space="preserve">Быть готовым брать на себя нравственные обязательства </w:t>
            </w:r>
            <w:r w:rsidRPr="00A141A4">
              <w:rPr>
                <w:sz w:val="28"/>
                <w:szCs w:val="28"/>
              </w:rPr>
              <w:br/>
              <w:t>по отношению к природе, обществу, человеку.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12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1A4" w:rsidRPr="00A141A4" w:rsidTr="00A141A4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A141A4" w:rsidRDefault="00A141A4" w:rsidP="00A141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41A4">
              <w:rPr>
                <w:rFonts w:ascii="Times New Roman" w:hAnsi="Times New Roman" w:cs="Times New Roman"/>
                <w:sz w:val="28"/>
                <w:szCs w:val="28"/>
              </w:rPr>
              <w:t>ОК 13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 w:rsidP="00A141A4">
            <w:pPr>
              <w:pStyle w:val="ac"/>
              <w:widowControl w:val="0"/>
              <w:ind w:left="0" w:right="-84" w:firstLine="0"/>
              <w:jc w:val="both"/>
              <w:rPr>
                <w:sz w:val="28"/>
                <w:szCs w:val="28"/>
              </w:rPr>
            </w:pPr>
            <w:r w:rsidRPr="00A141A4">
              <w:rPr>
                <w:sz w:val="28"/>
                <w:szCs w:val="28"/>
              </w:rPr>
              <w:t>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  <w:p w:rsidR="00A141A4" w:rsidRPr="00A141A4" w:rsidRDefault="00A141A4" w:rsidP="00A141A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141A4" w:rsidRPr="00A141A4" w:rsidRDefault="00A141A4" w:rsidP="00A141A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A4" w:rsidRDefault="00A141A4" w:rsidP="00A141A4">
      <w:pPr>
        <w:spacing w:after="0"/>
        <w:rPr>
          <w:sz w:val="28"/>
          <w:szCs w:val="28"/>
        </w:rPr>
        <w:sectPr w:rsidR="00A141A4">
          <w:pgSz w:w="11907" w:h="16840"/>
          <w:pgMar w:top="1134" w:right="851" w:bottom="992" w:left="1418" w:header="709" w:footer="709" w:gutter="0"/>
          <w:cols w:space="720"/>
        </w:sectPr>
      </w:pPr>
    </w:p>
    <w:p w:rsidR="00A141A4" w:rsidRPr="007D1C1C" w:rsidRDefault="00A141A4" w:rsidP="007D1C1C">
      <w:pPr>
        <w:pStyle w:val="af"/>
        <w:numPr>
          <w:ilvl w:val="0"/>
          <w:numId w:val="17"/>
        </w:numPr>
        <w:jc w:val="center"/>
        <w:rPr>
          <w:b/>
          <w:caps/>
          <w:sz w:val="28"/>
          <w:szCs w:val="28"/>
        </w:rPr>
      </w:pPr>
      <w:r w:rsidRPr="007D1C1C">
        <w:rPr>
          <w:b/>
          <w:caps/>
          <w:sz w:val="28"/>
          <w:szCs w:val="28"/>
        </w:rPr>
        <w:lastRenderedPageBreak/>
        <w:t xml:space="preserve">Структура и </w:t>
      </w:r>
      <w:r w:rsidR="00EF5DF8" w:rsidRPr="007D1C1C">
        <w:rPr>
          <w:b/>
          <w:caps/>
          <w:sz w:val="28"/>
          <w:szCs w:val="28"/>
        </w:rPr>
        <w:t xml:space="preserve"> </w:t>
      </w:r>
      <w:r w:rsidRPr="007D1C1C">
        <w:rPr>
          <w:b/>
          <w:caps/>
          <w:sz w:val="28"/>
          <w:szCs w:val="28"/>
        </w:rPr>
        <w:t>содержание профессионального модуля</w:t>
      </w:r>
    </w:p>
    <w:p w:rsidR="007D1C1C" w:rsidRPr="007D1C1C" w:rsidRDefault="007D1C1C" w:rsidP="007D1C1C">
      <w:pPr>
        <w:pStyle w:val="af"/>
        <w:numPr>
          <w:ilvl w:val="0"/>
          <w:numId w:val="17"/>
        </w:numPr>
        <w:jc w:val="center"/>
        <w:rPr>
          <w:b/>
          <w:caps/>
          <w:sz w:val="28"/>
          <w:szCs w:val="28"/>
        </w:rPr>
      </w:pPr>
      <w:r w:rsidRPr="007D1C1C">
        <w:rPr>
          <w:b/>
          <w:caps/>
          <w:sz w:val="28"/>
          <w:szCs w:val="28"/>
        </w:rPr>
        <w:t>профилактическая деятельность (ПМ 04)</w:t>
      </w:r>
    </w:p>
    <w:p w:rsidR="007D1C1C" w:rsidRPr="007D1C1C" w:rsidRDefault="007D1C1C" w:rsidP="007D1C1C">
      <w:pPr>
        <w:pStyle w:val="af"/>
        <w:numPr>
          <w:ilvl w:val="0"/>
          <w:numId w:val="17"/>
        </w:numPr>
        <w:jc w:val="center"/>
        <w:rPr>
          <w:b/>
          <w:caps/>
          <w:sz w:val="28"/>
          <w:szCs w:val="28"/>
        </w:rPr>
      </w:pPr>
    </w:p>
    <w:p w:rsidR="00A141A4" w:rsidRPr="00A141A4" w:rsidRDefault="00A141A4" w:rsidP="00A141A4">
      <w:pPr>
        <w:jc w:val="both"/>
        <w:rPr>
          <w:rFonts w:ascii="Times New Roman" w:hAnsi="Times New Roman" w:cs="Times New Roman"/>
          <w:sz w:val="28"/>
          <w:szCs w:val="28"/>
        </w:rPr>
      </w:pPr>
      <w:r w:rsidRPr="00A141A4">
        <w:rPr>
          <w:rFonts w:ascii="Times New Roman" w:hAnsi="Times New Roman" w:cs="Times New Roman"/>
          <w:b/>
          <w:sz w:val="28"/>
          <w:szCs w:val="28"/>
        </w:rPr>
        <w:t xml:space="preserve">3.1. Тематический план профессионального модуля </w:t>
      </w:r>
      <w:r w:rsidR="007D1C1C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51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5"/>
        <w:gridCol w:w="4043"/>
        <w:gridCol w:w="1150"/>
        <w:gridCol w:w="779"/>
        <w:gridCol w:w="1586"/>
        <w:gridCol w:w="1139"/>
        <w:gridCol w:w="822"/>
        <w:gridCol w:w="1139"/>
        <w:gridCol w:w="1067"/>
        <w:gridCol w:w="1930"/>
      </w:tblGrid>
      <w:tr w:rsidR="00A141A4" w:rsidRPr="00A141A4" w:rsidTr="00A141A4">
        <w:trPr>
          <w:trHeight w:val="435"/>
        </w:trPr>
        <w:tc>
          <w:tcPr>
            <w:tcW w:w="172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Коды профессиональных компетенций</w:t>
            </w:r>
          </w:p>
        </w:tc>
        <w:tc>
          <w:tcPr>
            <w:tcW w:w="4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Наименования разделов профессионального модуля</w:t>
            </w:r>
          </w:p>
        </w:tc>
        <w:tc>
          <w:tcPr>
            <w:tcW w:w="11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  <w:iCs/>
              </w:rPr>
            </w:pPr>
            <w:r w:rsidRPr="00A141A4">
              <w:rPr>
                <w:b/>
                <w:iCs/>
              </w:rPr>
              <w:t>Всего часов</w:t>
            </w:r>
          </w:p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i/>
                <w:iCs/>
              </w:rPr>
            </w:pPr>
            <w:r w:rsidRPr="00A141A4">
              <w:rPr>
                <w:i/>
                <w:iCs/>
              </w:rPr>
              <w:t>(макс. учебная нагрузка и практики)</w:t>
            </w:r>
          </w:p>
        </w:tc>
        <w:tc>
          <w:tcPr>
            <w:tcW w:w="5499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30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 xml:space="preserve">Практика </w:t>
            </w:r>
          </w:p>
        </w:tc>
      </w:tr>
      <w:tr w:rsidR="00A141A4" w:rsidRPr="00A141A4" w:rsidTr="00A141A4">
        <w:trPr>
          <w:trHeight w:val="435"/>
        </w:trPr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5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Обязательная аудиторная учебная нагрузка обучающегося</w:t>
            </w:r>
          </w:p>
        </w:tc>
        <w:tc>
          <w:tcPr>
            <w:tcW w:w="1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Самостоятельная работа обучающегося</w:t>
            </w:r>
          </w:p>
        </w:tc>
        <w:tc>
          <w:tcPr>
            <w:tcW w:w="10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Учебная,</w:t>
            </w:r>
          </w:p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  <w:i/>
              </w:rPr>
            </w:pPr>
            <w:r w:rsidRPr="00A141A4">
              <w:t>часов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Производственная (по профилю специальности),</w:t>
            </w:r>
          </w:p>
          <w:p w:rsidR="00A141A4" w:rsidRPr="00A141A4" w:rsidRDefault="00A141A4">
            <w:pPr>
              <w:pStyle w:val="2"/>
              <w:widowControl w:val="0"/>
              <w:ind w:left="72" w:firstLine="0"/>
              <w:jc w:val="center"/>
            </w:pPr>
            <w:r w:rsidRPr="00A141A4">
              <w:t>часов</w:t>
            </w:r>
          </w:p>
          <w:p w:rsidR="00A141A4" w:rsidRPr="00A141A4" w:rsidRDefault="00A141A4">
            <w:pPr>
              <w:pStyle w:val="2"/>
              <w:widowControl w:val="0"/>
              <w:ind w:left="72"/>
              <w:jc w:val="center"/>
              <w:rPr>
                <w:b/>
              </w:rPr>
            </w:pPr>
            <w:r w:rsidRPr="00A141A4">
              <w:rPr>
                <w:i/>
              </w:rPr>
              <w:t>(если предусмотрена рассредоточенная практика)</w:t>
            </w:r>
          </w:p>
        </w:tc>
      </w:tr>
      <w:tr w:rsidR="00A141A4" w:rsidRPr="00A141A4" w:rsidTr="00A141A4">
        <w:trPr>
          <w:trHeight w:val="1310"/>
        </w:trPr>
        <w:tc>
          <w:tcPr>
            <w:tcW w:w="172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Всего,</w:t>
            </w:r>
          </w:p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A141A4">
              <w:t>часов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в т.ч. лабораторные работы и практические занятия,</w:t>
            </w:r>
          </w:p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</w:pPr>
            <w:r w:rsidRPr="00A141A4"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в т.ч., курсовая работа (проект),</w:t>
            </w:r>
          </w:p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A141A4">
              <w:t>часов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Всего,</w:t>
            </w:r>
          </w:p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A141A4">
              <w:t>часов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в т.ч., курсовая работа (проект),</w:t>
            </w:r>
          </w:p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i/>
              </w:rPr>
            </w:pPr>
            <w:r w:rsidRPr="00A141A4">
              <w:t>часов</w:t>
            </w:r>
          </w:p>
        </w:tc>
        <w:tc>
          <w:tcPr>
            <w:tcW w:w="301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1A4" w:rsidRPr="00A141A4" w:rsidTr="00A141A4">
        <w:trPr>
          <w:trHeight w:val="25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4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5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6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A141A4">
              <w:rPr>
                <w:b/>
              </w:rPr>
              <w:t>7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9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rPr>
                <w:b/>
              </w:rPr>
              <w:t>10</w:t>
            </w:r>
          </w:p>
        </w:tc>
      </w:tr>
      <w:tr w:rsidR="006167D1" w:rsidRPr="00A141A4" w:rsidTr="00A141A4">
        <w:trPr>
          <w:trHeight w:val="25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 w:rsidP="0061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573">
              <w:rPr>
                <w:rFonts w:ascii="Times New Roman" w:hAnsi="Times New Roman" w:cs="Times New Roman"/>
                <w:b/>
                <w:sz w:val="24"/>
                <w:szCs w:val="24"/>
              </w:rPr>
              <w:t>МДК 04.01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664573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заболеваний и санитарно-гигиеническое образование населения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7D1" w:rsidRPr="00A141A4" w:rsidRDefault="006167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5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6167D1" w:rsidRPr="00A141A4" w:rsidRDefault="006167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167D1" w:rsidRPr="00A141A4" w:rsidRDefault="006167D1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167D1" w:rsidRPr="00A141A4" w:rsidRDefault="006167D1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A141A4" w:rsidRPr="00A141A4" w:rsidTr="00A141A4">
        <w:trPr>
          <w:trHeight w:val="983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4.3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4.7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4.9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61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A141A4"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A141A4" w:rsidRPr="00A141A4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мероприятий по сохранению и укреплению здоровья различных возрастных групп населения. Организация </w:t>
            </w:r>
            <w:proofErr w:type="spellStart"/>
            <w:r w:rsidR="00A141A4" w:rsidRPr="00A141A4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="00A141A4" w:rsidRPr="00A141A4">
              <w:rPr>
                <w:rFonts w:ascii="Times New Roman" w:hAnsi="Times New Roman" w:cs="Times New Roman"/>
                <w:sz w:val="24"/>
                <w:szCs w:val="24"/>
              </w:rPr>
              <w:t xml:space="preserve"> среды. </w:t>
            </w:r>
            <w:r w:rsidR="00A141A4" w:rsidRPr="00A141A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санитарно-</w:t>
            </w:r>
            <w:r w:rsidR="00A141A4" w:rsidRPr="00A141A4">
              <w:rPr>
                <w:rFonts w:ascii="Times New Roman" w:hAnsi="Times New Roman" w:cs="Times New Roman"/>
                <w:sz w:val="24"/>
                <w:szCs w:val="24"/>
              </w:rPr>
              <w:t>гигиенического просвещения населения.</w:t>
            </w:r>
            <w:r w:rsidR="00A141A4" w:rsidRPr="00A141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32393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323930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323930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A141A4" w:rsidRDefault="007D1C1C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 w:rsidRPr="00A141A4">
              <w:t>*</w:t>
            </w: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41A4" w:rsidRPr="00A141A4" w:rsidRDefault="00A141A4">
            <w:pPr>
              <w:pStyle w:val="a5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</w:tr>
      <w:tr w:rsidR="00A141A4" w:rsidRPr="00A141A4" w:rsidTr="00A141A4">
        <w:trPr>
          <w:trHeight w:val="768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bCs/>
                <w:sz w:val="24"/>
                <w:szCs w:val="24"/>
              </w:rPr>
              <w:t>ПК 4.4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4.6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4.8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61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A141A4"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2. </w:t>
            </w:r>
            <w:r w:rsidR="007D1C1C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 терапии, хирургии, акушерстве и гинекологии, педиатрии, неврологии, офтальмологии, ЛОР, </w:t>
            </w:r>
            <w:proofErr w:type="spellStart"/>
            <w:r w:rsidR="007D1C1C">
              <w:rPr>
                <w:rFonts w:ascii="Times New Roman" w:hAnsi="Times New Roman" w:cs="Times New Roman"/>
                <w:sz w:val="24"/>
                <w:szCs w:val="24"/>
              </w:rPr>
              <w:t>дематовенерологии</w:t>
            </w:r>
            <w:proofErr w:type="spellEnd"/>
            <w:r w:rsidR="007D1C1C">
              <w:rPr>
                <w:rFonts w:ascii="Times New Roman" w:hAnsi="Times New Roman" w:cs="Times New Roman"/>
                <w:sz w:val="24"/>
                <w:szCs w:val="24"/>
              </w:rPr>
              <w:t>, стоматологии. Школы здоровья.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</w:pPr>
            <w:r>
              <w:t>60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A141A4" w:rsidRPr="00A141A4" w:rsidTr="00A141A4">
        <w:trPr>
          <w:trHeight w:val="887"/>
        </w:trPr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4.5</w:t>
            </w:r>
          </w:p>
          <w:p w:rsidR="00A141A4" w:rsidRPr="00A141A4" w:rsidRDefault="00A141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sz w:val="24"/>
                <w:szCs w:val="24"/>
              </w:rPr>
              <w:t>ПК 4.9</w:t>
            </w:r>
          </w:p>
        </w:tc>
        <w:tc>
          <w:tcPr>
            <w:tcW w:w="4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41A4" w:rsidRPr="00A141A4" w:rsidRDefault="006167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141A4"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A141A4" w:rsidRPr="00A141A4">
              <w:rPr>
                <w:rFonts w:ascii="Times New Roman" w:hAnsi="Times New Roman" w:cs="Times New Roman"/>
                <w:sz w:val="24"/>
                <w:szCs w:val="24"/>
              </w:rPr>
              <w:t>Проведение санитарно-противоэпидемических мероприятий на закрепленном участке. Иммунопрофилактика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</w:pPr>
            <w: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141A4" w:rsidRPr="00A141A4" w:rsidRDefault="007D1C1C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jc w:val="center"/>
              <w:rPr>
                <w:b/>
              </w:rPr>
            </w:pPr>
          </w:p>
        </w:tc>
      </w:tr>
      <w:tr w:rsidR="00A141A4" w:rsidRPr="00A141A4" w:rsidTr="00A141A4">
        <w:tc>
          <w:tcPr>
            <w:tcW w:w="17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A141A4" w:rsidP="007D1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4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</w:t>
            </w:r>
            <w:r w:rsidR="007D1C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7D1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657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7D1C1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CC5F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141A4" w:rsidRPr="00A141A4" w:rsidTr="00A141A4">
        <w:trPr>
          <w:trHeight w:val="46"/>
        </w:trPr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1A4" w:rsidRPr="00A141A4" w:rsidRDefault="00A141A4">
            <w:pPr>
              <w:pStyle w:val="2"/>
              <w:widowControl w:val="0"/>
              <w:ind w:left="0" w:firstLine="0"/>
              <w:rPr>
                <w:b/>
              </w:rPr>
            </w:pPr>
          </w:p>
        </w:tc>
        <w:tc>
          <w:tcPr>
            <w:tcW w:w="4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pStyle w:val="2"/>
              <w:widowControl w:val="0"/>
              <w:ind w:left="0" w:firstLine="0"/>
              <w:jc w:val="both"/>
              <w:rPr>
                <w:b/>
              </w:rPr>
            </w:pPr>
            <w:r w:rsidRPr="00A141A4">
              <w:rPr>
                <w:b/>
              </w:rPr>
              <w:t>Всего:</w:t>
            </w:r>
          </w:p>
        </w:tc>
        <w:tc>
          <w:tcPr>
            <w:tcW w:w="1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7D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280</w:t>
            </w:r>
          </w:p>
        </w:tc>
        <w:tc>
          <w:tcPr>
            <w:tcW w:w="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A141A4" w:rsidRPr="00A141A4" w:rsidRDefault="007D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15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7D1C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CC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A141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41A4" w:rsidRPr="00A141A4" w:rsidRDefault="00CC5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A141A4" w:rsidRPr="00A141A4" w:rsidRDefault="00A141A4" w:rsidP="00A141A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141A4" w:rsidRP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P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Default="00A141A4" w:rsidP="00A141A4">
      <w:pPr>
        <w:rPr>
          <w:rFonts w:ascii="Times New Roman" w:hAnsi="Times New Roman" w:cs="Times New Roman"/>
          <w:b/>
          <w:sz w:val="24"/>
          <w:szCs w:val="24"/>
        </w:rPr>
      </w:pPr>
    </w:p>
    <w:p w:rsidR="00A141A4" w:rsidRPr="00A141A4" w:rsidRDefault="00A141A4" w:rsidP="00A141A4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141A4">
        <w:rPr>
          <w:rFonts w:ascii="Times New Roman" w:hAnsi="Times New Roman" w:cs="Times New Roman"/>
          <w:b/>
          <w:sz w:val="24"/>
          <w:szCs w:val="24"/>
        </w:rPr>
        <w:t>3.2. Содержание обучения по профессиональному модулю (</w:t>
      </w:r>
      <w:r w:rsidRPr="006167D1">
        <w:rPr>
          <w:rFonts w:ascii="Times New Roman" w:hAnsi="Times New Roman" w:cs="Times New Roman"/>
          <w:b/>
          <w:sz w:val="24"/>
          <w:szCs w:val="24"/>
        </w:rPr>
        <w:t>ПМ</w:t>
      </w:r>
      <w:r w:rsidR="00EF5DF8" w:rsidRPr="006167D1">
        <w:rPr>
          <w:rFonts w:ascii="Times New Roman" w:hAnsi="Times New Roman" w:cs="Times New Roman"/>
          <w:b/>
          <w:sz w:val="24"/>
          <w:szCs w:val="24"/>
        </w:rPr>
        <w:t xml:space="preserve"> 04</w:t>
      </w:r>
      <w:r w:rsidRPr="006167D1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Pr="006167D1">
        <w:rPr>
          <w:rFonts w:ascii="Times New Roman" w:hAnsi="Times New Roman" w:cs="Times New Roman"/>
          <w:b/>
          <w:color w:val="000000"/>
          <w:sz w:val="24"/>
          <w:szCs w:val="24"/>
        </w:rPr>
        <w:t>Междисциплинарный курс МДК 04.01.</w:t>
      </w:r>
      <w:r w:rsidRPr="00A141A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Профилактика заболеваний и санитарно-гигиеническое образование населения</w:t>
      </w:r>
    </w:p>
    <w:tbl>
      <w:tblPr>
        <w:tblW w:w="15180" w:type="dxa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3"/>
        <w:gridCol w:w="9895"/>
        <w:gridCol w:w="1466"/>
        <w:gridCol w:w="1466"/>
      </w:tblGrid>
      <w:tr w:rsidR="00A141A4" w:rsidRPr="006167D1" w:rsidTr="00EF5DF8">
        <w:trPr>
          <w:trHeight w:val="147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6167D1" w:rsidRDefault="00A141A4" w:rsidP="00EF5DF8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Наименование разделов </w:t>
            </w:r>
            <w:r w:rsidR="00EF5DF8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ПМ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тем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 учебного материала, практические занятия, самостоятельная работа обучающихся, курсовая работа (проект)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Объем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часов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Уровень</w:t>
            </w:r>
            <w:proofErr w:type="spellEnd"/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освоения</w:t>
            </w:r>
            <w:proofErr w:type="spellEnd"/>
          </w:p>
        </w:tc>
      </w:tr>
      <w:tr w:rsidR="00A141A4" w:rsidRPr="006167D1" w:rsidTr="006167D1">
        <w:trPr>
          <w:trHeight w:val="762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A141A4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4</w:t>
            </w:r>
          </w:p>
        </w:tc>
      </w:tr>
      <w:tr w:rsidR="006167D1" w:rsidRPr="006167D1" w:rsidTr="00732E97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D1" w:rsidRPr="006167D1" w:rsidRDefault="006167D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</w:rPr>
              <w:t>МДК 04.01. Профилактика заболеваний и санитарно-гигиеническое образование населения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D1" w:rsidRPr="006167D1" w:rsidRDefault="006167D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7D1" w:rsidRPr="006167D1" w:rsidRDefault="006167D1">
            <w:pPr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141A4" w:rsidRPr="006167D1" w:rsidTr="00EF5DF8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6167D1">
            <w:pPr>
              <w:tabs>
                <w:tab w:val="left" w:pos="708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</w:rPr>
              <w:t>Часть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1. Проведение мероприятий по сохранению и укреплению здоровья различных возрастных групп населения.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Организация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здоровьесберегающей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среды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.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санитарно-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гигиенического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просвещения</w:t>
            </w:r>
            <w:proofErr w:type="spellEnd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населения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900DFF">
            <w:pPr>
              <w:tabs>
                <w:tab w:val="left" w:pos="708"/>
              </w:tabs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>
            <w:pPr>
              <w:tabs>
                <w:tab w:val="left" w:pos="708"/>
              </w:tabs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A141A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1.1.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Формы  и методы медицинской профилактики.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Диспансеризация населения. Формирование здорового образа жизни населения.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Организация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здоровьесберегающей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среды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  <w:r w:rsidRPr="006167D1"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Нормативные правовые акты, регламентирующие профилактическую деятельность в здравоохранении.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Цели, задачи, уровни, технологии и виды медицинской профилактики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Средства и формы организации профилактической работы. Организация и проведение диспансеризации населения. Роль фельдшера в организации и осуществлении профилактической деятельности  и проведении диспансеризации на закрепленном участке. 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диагностики групп здоровья. Критерии распределения взрослых по результатам диспансеризации на  группы здоровья.  Виды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населения.  Оформление медицинской документации, отражающей проведение диспансеризации населения. 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Пути формирования здорового образа жизни населения. Основные факторы риска. Влияние факторов риска на здоровье человека. Модифицируемые (управляемые)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не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модифицируемые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(неуправляемые)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факторы риска.</w:t>
            </w:r>
            <w:r w:rsidR="00C15818"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нформирование населения о путях формирования здорового образа жизни населения, о влиянии на здоровье негативных факторов и возможностях снижения этого влияния. Обучение различных категорий населения приоритетным нормам здорового образа жизни и построению индивидуальной модели гигиенического поведения. Организация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среды.</w:t>
            </w:r>
          </w:p>
          <w:p w:rsidR="00E743E7" w:rsidRPr="006167D1" w:rsidRDefault="00E743E7" w:rsidP="00E743E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Медицинская документация, отражающая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работу по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формированию здорового образа жизни населения, отражающая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работу по о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рганизации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среды.</w:t>
            </w:r>
          </w:p>
          <w:p w:rsidR="00F2135D" w:rsidRPr="006167D1" w:rsidRDefault="00F2135D" w:rsidP="00E743E7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DF8" w:rsidRPr="006167D1" w:rsidRDefault="00EF5DF8" w:rsidP="00E743E7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 </w:t>
            </w:r>
            <w:r w:rsidR="00E743E7"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43E7" w:rsidRPr="006167D1" w:rsidTr="00E743E7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1.2.</w:t>
            </w: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Проведение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гигиенического обучения и воспитания населения. Организация и проведение работы в центрах (отделениях) медицинской профилактики, центрах здоровья.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b/>
                <w:sz w:val="24"/>
                <w:szCs w:val="24"/>
                <w:lang w:eastAsia="en-US"/>
              </w:rPr>
              <w:t>Содержание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Нормативные правовые акты, регламентирующие гигиеническое обучение и воспитание населения, работу центров (отделений) медицинской профилактики и центров здоровья.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Значение, цели, задачи, основные принципы гигиенического обучения и воспитания населения на современном этапе, роль фельдшера в его организации и проведении.  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Методы и технологии гигиенического обучения и воспитания. Формы гигиенического обучения и воспитания: индивидуальные, групповые, массовые.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sz w:val="24"/>
                <w:szCs w:val="24"/>
                <w:lang w:eastAsia="en-US"/>
              </w:rPr>
              <w:t>Здоровьесберегающие</w:t>
            </w:r>
            <w:proofErr w:type="spellEnd"/>
            <w:r w:rsidRPr="006167D1">
              <w:rPr>
                <w:sz w:val="24"/>
                <w:szCs w:val="24"/>
                <w:lang w:eastAsia="en-US"/>
              </w:rPr>
              <w:t xml:space="preserve"> образовательные технологии, используемые для гигиенического обучения и воспитания населения различных возрастных групп.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Использование средств массовой информации (радио, телевидение, кино, газеты, журналы) для широкого информирования населения по вопросам охраны здоровья, профилактики заболеваний. 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Оформление медицинской документации.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436" w:firstLine="0"/>
              <w:rPr>
                <w:sz w:val="24"/>
                <w:szCs w:val="24"/>
                <w:lang w:eastAsia="en-US"/>
              </w:rPr>
            </w:pP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Основные цели и задачи деятельности</w:t>
            </w:r>
            <w:r w:rsidRPr="006167D1">
              <w:rPr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sz w:val="24"/>
                <w:szCs w:val="24"/>
                <w:lang w:eastAsia="en-US"/>
              </w:rPr>
              <w:t xml:space="preserve">центров (отделений) медицинской профилактики, центров здоровья.   Структура и функции центров (отделений) медицинской профилактики.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Структура и функции центров здоровья.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Особенности деятельности кабинетов медицинской профилактики и кабинетов здорового ребенка лечебно-профилактических учреждений.  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Координация мероприятий по первичной и вторичной профилактике неинфекционных заболеваний и укреплению здоровья населения на популяционном, групповом и индивидуальном уровнях. Проведение групповых и индивидуальных программ медицинской профилактики и оздоровления населения. 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left="76"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Работа фельдшера  по укреплению здоровья здоровых с учетом  типа, фаз развития и особенностей территориальных и климатических условий жизни, национальных, возрастных, профессиональных особенностей населения.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медицинской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документации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E743E7" w:rsidRPr="006167D1" w:rsidTr="00E743E7"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методов и технологий гигиенического обучения и воспитания населения;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требований к наглядному (изобразительному) методу гигиенического обучения и воспитания населения, использованию средств массовой информации;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планов, тезисов, конспектов агитационно-информационных материалов;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оформление санитарных бюллетеней, агитационных плакатов, памяток, буклетов сообщений,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выступлений перед аудиторией по заданной теме;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презентаций на заданную тему;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радиобесед, статей в газету на медицинскую тему.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информационной беседы для населения о вредных и опасных для здоровья человека факторах;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выступлений по пропаганде здорового образа жизни, профилактике возникновения и развития факторов риска различных заболеваний (курение, алкоголь, гиподинамия и др.) и формированию у граждан ответственного отношения к своему здоровью и здоровью своих детей и близких;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презентации для населения по сохранению и укреплению здоровья, включая рекомендации по коррекции питания, двигательной активности, занятиям физкультурой и спортом, режиму сна, условиям быта, труда (учебы) и отдыха;</w:t>
            </w:r>
          </w:p>
          <w:p w:rsidR="00E743E7" w:rsidRPr="006167D1" w:rsidRDefault="00E743E7" w:rsidP="002A4A1C">
            <w:pPr>
              <w:numPr>
                <w:ilvl w:val="0"/>
                <w:numId w:val="19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учета работы по учетной форме </w:t>
            </w:r>
            <w:r w:rsidR="00820A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025-ЦЗ/у - "Карта центра здоровья";</w:t>
            </w:r>
          </w:p>
          <w:p w:rsidR="00E743E7" w:rsidRPr="006167D1" w:rsidRDefault="00E743E7" w:rsidP="00E743E7">
            <w:pPr>
              <w:pStyle w:val="af0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ведение учета работы по учетной форме </w:t>
            </w:r>
            <w:r w:rsidR="00820A13">
              <w:rPr>
                <w:sz w:val="24"/>
                <w:szCs w:val="24"/>
                <w:lang w:eastAsia="en-US"/>
              </w:rPr>
              <w:t>№</w:t>
            </w:r>
            <w:r w:rsidRPr="006167D1">
              <w:rPr>
                <w:sz w:val="24"/>
                <w:szCs w:val="24"/>
                <w:lang w:val="en-US" w:eastAsia="en-US"/>
              </w:rPr>
              <w:t> </w:t>
            </w:r>
            <w:r w:rsidRPr="006167D1">
              <w:rPr>
                <w:sz w:val="24"/>
                <w:szCs w:val="24"/>
                <w:lang w:eastAsia="en-US"/>
              </w:rPr>
              <w:t>002-ЦЗ/у - "Карта здорового образа жизни".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F2135D">
            <w:pPr>
              <w:tabs>
                <w:tab w:val="left" w:pos="708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A141A4" w:rsidRPr="006167D1" w:rsidTr="00E743E7">
        <w:trPr>
          <w:trHeight w:val="7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1.3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="00A141A4"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Охрана здоровья здоровых в России</w:t>
            </w: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A141A4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6167D1">
              <w:rPr>
                <w:color w:val="000000"/>
                <w:lang w:eastAsia="en-US"/>
              </w:rPr>
              <w:t>Нормативные правовые акты, регламентирующие деятельность по охране здоровья здоровых в Российской Федерации.</w:t>
            </w:r>
          </w:p>
          <w:p w:rsidR="00A141A4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color w:val="000000"/>
                <w:lang w:eastAsia="en-US"/>
              </w:rPr>
            </w:pPr>
            <w:r w:rsidRPr="006167D1">
              <w:rPr>
                <w:color w:val="000000"/>
                <w:lang w:eastAsia="en-US"/>
              </w:rPr>
              <w:t>Основные направления деятельности в области охраны здоровья здорового человека</w:t>
            </w:r>
          </w:p>
          <w:p w:rsidR="00F2135D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Роль фельдшера в сохранени</w:t>
            </w:r>
            <w:r w:rsidR="00F2135D" w:rsidRPr="006167D1">
              <w:rPr>
                <w:lang w:eastAsia="en-US"/>
              </w:rPr>
              <w:t>и здоровья человека и общества.</w:t>
            </w:r>
          </w:p>
          <w:p w:rsidR="007B4603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Непрерывность оздоровительных мероприятий</w:t>
            </w:r>
            <w:r w:rsidR="007B4603" w:rsidRPr="006167D1">
              <w:rPr>
                <w:lang w:eastAsia="en-US"/>
              </w:rPr>
              <w:t xml:space="preserve"> в течение всей жизни человека. </w:t>
            </w:r>
          </w:p>
          <w:p w:rsidR="00F2135D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Ответственность человека за свое здоровье и здоровье своих близких. </w:t>
            </w:r>
          </w:p>
          <w:p w:rsidR="00F2135D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Дифференцированный подход к организации профилактических мероприятий с учетом общих потребностей и индивидуальных, социальных, профессиональных и возрастных особенностей. </w:t>
            </w:r>
          </w:p>
          <w:p w:rsidR="007B4603" w:rsidRPr="006167D1" w:rsidRDefault="007B4603" w:rsidP="002A4A1C">
            <w:pPr>
              <w:pStyle w:val="af"/>
              <w:numPr>
                <w:ilvl w:val="1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Сохранение здоровья детей.</w:t>
            </w:r>
          </w:p>
          <w:p w:rsidR="00F2135D" w:rsidRPr="006167D1" w:rsidRDefault="007B4603" w:rsidP="002A4A1C">
            <w:pPr>
              <w:pStyle w:val="af"/>
              <w:numPr>
                <w:ilvl w:val="1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 </w:t>
            </w:r>
            <w:r w:rsidR="00A141A4" w:rsidRPr="006167D1">
              <w:rPr>
                <w:lang w:eastAsia="en-US"/>
              </w:rPr>
              <w:t>Репродуктивное здоровье женщин и мужчин, качество потомства, обеспечение безопасного материнства.</w:t>
            </w:r>
          </w:p>
          <w:p w:rsidR="00F2135D" w:rsidRPr="006167D1" w:rsidRDefault="00A141A4" w:rsidP="002A4A1C">
            <w:pPr>
              <w:pStyle w:val="af"/>
              <w:numPr>
                <w:ilvl w:val="1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Принципы планирования семьи. Принципы организации школ репродуктивного здоровья.</w:t>
            </w:r>
          </w:p>
          <w:p w:rsidR="007B4603" w:rsidRPr="006167D1" w:rsidRDefault="007B4603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 </w:t>
            </w:r>
            <w:r w:rsidR="00A141A4" w:rsidRPr="006167D1">
              <w:rPr>
                <w:lang w:eastAsia="en-US"/>
              </w:rPr>
              <w:t xml:space="preserve">Охрана здоровья лиц трудоспособного населения. </w:t>
            </w:r>
          </w:p>
          <w:p w:rsidR="00A141A4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Сохранение здоровья в пожилом и старческом возрасте. </w:t>
            </w:r>
          </w:p>
          <w:p w:rsidR="00A141A4" w:rsidRPr="006167D1" w:rsidRDefault="00A141A4" w:rsidP="002A4A1C">
            <w:pPr>
              <w:pStyle w:val="af"/>
              <w:numPr>
                <w:ilvl w:val="0"/>
                <w:numId w:val="15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>Медицинская документация, отражающая проведение мероприятий по охране здоровья здорового человека.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B8F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32B8F" w:rsidRPr="006167D1" w:rsidRDefault="00D32B8F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141A4" w:rsidRPr="006167D1" w:rsidRDefault="00E743E7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603" w:rsidRPr="006167D1" w:rsidRDefault="007B4603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B4603" w:rsidRPr="006167D1" w:rsidRDefault="007B4603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  <w:p w:rsidR="00A141A4" w:rsidRPr="006167D1" w:rsidRDefault="00A141A4" w:rsidP="00E743E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E743E7" w:rsidRPr="006167D1" w:rsidTr="00E743E7">
        <w:trPr>
          <w:trHeight w:val="70"/>
        </w:trPr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работа.  Раздел  «Проведение мероприятий по сохранению и укреплению здоровья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различных возрастных групп населения. Организация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среды. </w:t>
            </w: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Проведение санитарно-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гигиенического просвещения населения»</w:t>
            </w:r>
          </w:p>
          <w:p w:rsidR="00E743E7" w:rsidRPr="006167D1" w:rsidRDefault="00E743E7" w:rsidP="002A4A1C">
            <w:pPr>
              <w:numPr>
                <w:ilvl w:val="1"/>
                <w:numId w:val="6"/>
              </w:numPr>
              <w:tabs>
                <w:tab w:val="num" w:pos="284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«Пути повышения уровня гигиенической культуры и роста потенциала здоровья населения на закрепленном участке»;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мероприятий по предупреждению преждевременной смертности и увеличению средней продолжительности населения на закрепленном участке»;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«Создание факторов, формирующих здоровье, в своей  жизни и жизни своих близких»;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гигиенического обучения и воспитания населения»;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«Создание у населения мотивации в укреплении здоровья, развитие индивидуальных умений и навыков здорового образа жизни»;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«Профилактическая деятельность – приоритетное направление  здравоохранения страны»;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«Единство всех уровне профилактики –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  эффективности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системы охраны здоровья населения».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«Гигиенического обучение и воспитание детей в условиях дошкольного учреждения»»,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«Гигиенического обучение и воспитание детей в условиях средней школы»,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«Гигиенического обучение и воспитание молодежи в условиях профессионального образовательного  учреждения»»;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«Гигиенического обучение и воспитание работников сельского хозяйства»;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«Гигиенического обучение и воспитание работников промышленного предприятия»,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массовых профилактических и оздоровительных мероприятий центров здоровья»,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обучения медицинских работников в области профилактики заболеваний, охраны и укрепления здоровья населения»,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деятельности центров (отделений) медицинской профилактики по разделу профилактики неинфекционных заболеваний, гигиенического обучения, воспитания и оздоровления»,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деятельности кабинетов здорового ребенка лечебно-профилактических учреждений»,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«Оценка качества и эффективности профилактической работы на фельдшерско-акушерском пункте». 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учебно-исследовательских работах / проектах;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презентаций по заданным темам;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дидактического раздаточного материала по конкретному заданию преподавателя;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сети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Internet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заданию преподавателя;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-контролирующей компьютерной программой по данной теме (разделу);</w:t>
            </w:r>
          </w:p>
          <w:p w:rsidR="00E743E7" w:rsidRPr="006167D1" w:rsidRDefault="00E743E7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к итоговому занятию по разделу модуля.</w:t>
            </w:r>
          </w:p>
          <w:p w:rsidR="00E743E7" w:rsidRPr="006167D1" w:rsidRDefault="00E743E7" w:rsidP="00E743E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743E7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40241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E7" w:rsidRPr="006167D1" w:rsidRDefault="00E743E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41A4" w:rsidRPr="006167D1" w:rsidTr="00EF5DF8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6167D1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Часть 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2.</w:t>
            </w:r>
            <w:r w:rsidR="00A141A4"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Планирование, </w:t>
            </w:r>
            <w:r w:rsidR="00A141A4"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организация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 проведение профилактики различных заболеваний. Диспансеризация населения. Организация и проведение школ здоровья для пациентов и их окружения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402417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C0238" w:rsidRPr="006167D1" w:rsidTr="00323930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C0238" w:rsidRPr="006167D1" w:rsidRDefault="002C0238" w:rsidP="003239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болезней  органов дыхания  и системы кровообращения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Содержание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болезней  системы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кровообращения и органов дыхания.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первичной и вторичной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профилактики .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Немедикаментозные и медикаментозные методы профилактического воздействия на пациента. Особенности профилактики болезней   в различных периодах детского возраста и у подростков.  Динамическое наблюдение групп диспансерного учета. Документация групп диспансерного учета. Консультирование пациента и его окружения по вопросам контроля АД, контроля физической нагрузки при ишемической болезни сердца, нормализации массы тела, измерения суточного диуреза, самостоятельного купирования болевого синдрома и повышения АД ,  по вопросам использования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пикфлоуметра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ингаляторов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небулайзера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контроля физической нагрузки при хронических болезнях органов дыхания и т.д.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системы кровообращения,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предупреждения их осложнений,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323930"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профилактику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 заболеваниях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-108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различных видов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на виртуальных тренажерах в моделируемых условиях;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практических рекомендаций по индивидуальной профилактике конкретных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бесед по уменьшению и преодолению факторов риска развития различных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1F3300">
              <w:rPr>
                <w:lang w:eastAsia="en-US"/>
              </w:rPr>
              <w:t>№</w:t>
            </w:r>
            <w:r w:rsidRPr="006167D1">
              <w:rPr>
                <w:lang w:eastAsia="en-US"/>
              </w:rPr>
              <w:t xml:space="preserve"> 131/у-86).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C0238" w:rsidRPr="006167D1" w:rsidTr="00323930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2.2.</w:t>
            </w:r>
            <w:r w:rsidRPr="006167D1">
              <w:rPr>
                <w:b/>
                <w:i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болезней органов пищеварения и мочевыводящих путей</w:t>
            </w:r>
          </w:p>
          <w:p w:rsidR="002C0238" w:rsidRPr="006167D1" w:rsidRDefault="002C0238" w:rsidP="0032393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 болезней органов пищеварения</w:t>
            </w:r>
            <w:r w:rsidR="00C15818"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почек и мочевыводящих путей.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первичной и вторичной профилактики   пищеварения. Немедикаментозные  и медикаментозные методы профилактического воздействия на пациента. Особенности профилактики болезней органов пищеварения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рационального питания, самостоятельного купирования болевого синдрома при мочекаменной болезни. 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органов пищеварения, предупреждения их осложнений и обострений,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323930"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профилактику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 заболеваниях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-108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различных видов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на виртуальных тренажерах в моделируемых условиях;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практических рекомендаций по индивидуальной профилактике конкретных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различных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1F3300">
              <w:rPr>
                <w:lang w:eastAsia="en-US"/>
              </w:rPr>
              <w:lastRenderedPageBreak/>
              <w:t>№</w:t>
            </w:r>
            <w:r w:rsidRPr="006167D1">
              <w:rPr>
                <w:lang w:eastAsia="en-US"/>
              </w:rPr>
              <w:t xml:space="preserve"> 131/у-86).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323930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2.3.</w:t>
            </w:r>
            <w:r w:rsidRPr="006167D1">
              <w:rPr>
                <w:b/>
                <w:i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Профилактика болезней эндокринной системы, расстройств питания и нарушений обмена веществ и болезней крови и кроветворных органов </w:t>
            </w:r>
          </w:p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Факторы риска развития болезней эндокринной системы, расстройств питания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нарушений обмена веществ и болезней крови и кроветворных органов.  Технологии первичной и вторичной профилактики   болезней эндокринной системы, расстройств питания и нарушений обмена веществ.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тестирование новорожденных в эндемических областях для выявления гипотиреоза,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тестирование групп риска для выявления сахарного диабета. Немедикаментозные   и медикаментозные методы профилактического воздействия на пациента. Особенности профилактики болезней эндокринной системы, расстройств питания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нарушений обмена веществ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диетотерапии, измерения глюкозы в крови тест-полосками и с помощью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глюкометра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введения препаратов инсулина, профилактики диабетической стопы и др.).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эндокринной системы, расстройств питания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нарушений обмена веществ, предупреждения их осложнений,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323930"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профилактику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 заболеваниях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-108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различных видов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на виртуальных тренажерах в моделируемых условиях;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практических рекомендаций по индивидуальной профилактике конкретных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различных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проведение профилактического консультирования по заданным темам;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lang w:eastAsia="en-US"/>
              </w:rPr>
              <w:t>№</w:t>
            </w:r>
            <w:r w:rsidRPr="006167D1">
              <w:rPr>
                <w:lang w:eastAsia="en-US"/>
              </w:rPr>
              <w:t xml:space="preserve"> 131/у-86).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2C0238" w:rsidRPr="006167D1" w:rsidTr="00323930"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2.4.</w:t>
            </w:r>
            <w:r w:rsidRPr="006167D1">
              <w:rPr>
                <w:b/>
                <w:i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аллергических болезней и болезней костно-мышечной системы и соединительной ткани</w:t>
            </w:r>
          </w:p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Факторы риска развития аллергических болезней и болезней костно-мышечной системы и соединительной ткани. Технологии первичной и вторичной профилактики аллергических болезней и острых аллергических состояний. Немедикаментозные   и медикаментозные методы профилактического воздействия на пациента. Особенности профилактики аллергических болезней и состояний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создания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гипоаллергенной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среды, исключения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самолечения.,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вопросам контроля физической нагрузки при болезнях костно-мышечной системы и соединительной ткани.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аллергических болезней, предупреждения возникновения острых аллергических состояний,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323930">
        <w:tc>
          <w:tcPr>
            <w:tcW w:w="2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профилактику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 заболеваниях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-108"/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различных видов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на виртуальных тренажерах в моделируемых условиях;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практических рекомендаций по индивидуальной профилактике конкретных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различных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внутренних органов и систем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numPr>
                <w:ilvl w:val="0"/>
                <w:numId w:val="20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0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lang w:eastAsia="en-US"/>
              </w:rPr>
              <w:lastRenderedPageBreak/>
              <w:t>№</w:t>
            </w:r>
            <w:r w:rsidRPr="006167D1">
              <w:rPr>
                <w:lang w:eastAsia="en-US"/>
              </w:rPr>
              <w:t xml:space="preserve"> 131/у-86).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</w:tr>
      <w:tr w:rsidR="00E97709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Самостоятельная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работа. Тема «П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рофилактика в терапии»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- написание рефератов по заданным темам: 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диспансеризации пациентов  с болезнями системы кровообращения»,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«Организация и проведение диспансеризации пациентов  с болезнями органов дыхания»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диспансеризации пациентов  с болезнями органов пищеварения»,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диспансеризации пациентов  с болезнями почек и мочевыводящих путей», 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диспансеризации пациентов  с болезнями костно-мышечной системы и соединительной ткани»,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диспансеризации пациентов  с болезнями эндокринной системы, расстройствами питания и нарушениями обмена веществ»,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медицинской профилактики болезней эндокринной системы, расстройств питания и нарушений обмена веществ»,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проведение диспансеризации пациентов  с болезнями крови и кроветворных органов»,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медицинской профилактики»,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болезней», </w:t>
            </w:r>
          </w:p>
          <w:p w:rsidR="00E97709" w:rsidRPr="006167D1" w:rsidRDefault="00E97709" w:rsidP="00E9770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болезней»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9" w:rsidRPr="006167D1" w:rsidRDefault="00402417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709" w:rsidRPr="006167D1" w:rsidRDefault="00402417" w:rsidP="00323930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</w:tr>
      <w:tr w:rsidR="00402417" w:rsidRPr="006167D1" w:rsidTr="002C0238">
        <w:trPr>
          <w:trHeight w:val="2530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2.5. 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рофилактика в акушерстве и гинекологии </w:t>
            </w:r>
          </w:p>
          <w:p w:rsidR="00402417" w:rsidRPr="006167D1" w:rsidRDefault="0040241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</w:t>
            </w:r>
          </w:p>
          <w:p w:rsidR="00402417" w:rsidRPr="006167D1" w:rsidRDefault="00402417" w:rsidP="00402417">
            <w:pPr>
              <w:pStyle w:val="af"/>
              <w:numPr>
                <w:ilvl w:val="1"/>
                <w:numId w:val="1"/>
              </w:numPr>
              <w:tabs>
                <w:tab w:val="left" w:pos="708"/>
              </w:tabs>
              <w:jc w:val="both"/>
              <w:rPr>
                <w:i/>
                <w:lang w:eastAsia="en-US"/>
              </w:rPr>
            </w:pPr>
            <w:r w:rsidRPr="006167D1">
              <w:rPr>
                <w:i/>
                <w:lang w:eastAsia="en-US"/>
              </w:rPr>
              <w:t>Профилактика акушерской патологии</w:t>
            </w:r>
          </w:p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акушерской патологии. Организация и проведение профилактических осмотров женщин репродуктивного возраста. 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Технологии вторичной профилактики обострения хронических соматических и инфекционных болезней у беременных. Осуществление профилактических мер по предупреждению внутриутробного инфицирования плода. Профилактика острых инфекционных заболеваний у беременных для предупреждения пороков развития плода  Осуществление санитарно-гигиенического образования беременных женщин по вопросам грудного вскармливания, профилактике абортов и заболеваний репродуктивной системы. Осуществление патронажа беременных и родильниц. Диспансерное наблюдение за ними для своевременного выявления осложнений беременности и послеродового периода и направление нуждающихся в госпитализации в дневные стационары, отделения патологии беременности родовспомогательных учреждений и другие подразделения лечебно-профилактических учреждений по профилю акушерской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экстрагенитальной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патологии. Документация групп диспансерного учета беременных. Роль фельдшера в организации и проведении комплекса необходимых профилактических мероприятий для сохранения и восстановления здоровья беременных женщин и родильниц. </w:t>
            </w:r>
          </w:p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2. Профилактика гинекологических заболеваний</w:t>
            </w:r>
          </w:p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гинекологических заболеваний. Технологии первичной и вторичной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профилактики   заболеваний женских половых органов. Немедикаментозные  и медикаментозные методы профилактического воздействия на пациента. Особенности профилактики гинекологических заболеваний в различных периодах детского возраста, в подростковом, репродуктивном, климактерическом периодах и постменопаузе. Динамическое наблюдение групп диспансерного учета. Документация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женских половых органов и предупреждения их осложнений и обострений,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Медицинская документация, отражающая проведение медицинской и психосоциальной реабилитации пациентов</w:t>
            </w:r>
            <w:r w:rsidRPr="006167D1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в акушерстве и гинекологии.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40241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40241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02417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нормативных правовых актов, регламентирующих профилактику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 акушерстве и гинекологии;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женского населения при гинекологических за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softHyphen/>
              <w:t>болеваниях;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болезней женских половых органов;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изучение методики распределения по группам диспансерного учета, периодичности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диспансерного наблюдения и объема обследования;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особенностей организации и проведения профилактики привычного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невынашивания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других осложнений беременности и родов;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практических рекомендаций по индивидуальной профилактике конкретных заболеваний;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различных гинекологических болезней;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1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медицинской документации: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111-у «Индивидуальная карта беременной и родильницы»,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116-у «Тетрадь учета работы на дому участковой (патронажной) медицинской сестры (акушерки);</w:t>
            </w:r>
          </w:p>
          <w:p w:rsidR="002C0238" w:rsidRPr="006167D1" w:rsidRDefault="002C0238" w:rsidP="002A4A1C">
            <w:pPr>
              <w:pStyle w:val="af0"/>
              <w:numPr>
                <w:ilvl w:val="0"/>
                <w:numId w:val="7"/>
              </w:numPr>
              <w:tabs>
                <w:tab w:val="left" w:pos="708"/>
              </w:tabs>
              <w:jc w:val="left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формирование планов, тезисов, конспектов агитационно-информационных сообщений для занятий в «Школе будущих матерей», «Школе будущих отцов»  в кабинетах </w:t>
            </w:r>
            <w:r w:rsidRPr="006167D1">
              <w:rPr>
                <w:sz w:val="24"/>
                <w:szCs w:val="24"/>
                <w:lang w:eastAsia="en-US"/>
              </w:rPr>
              <w:lastRenderedPageBreak/>
              <w:t>планирования семьи.</w:t>
            </w:r>
          </w:p>
          <w:p w:rsidR="00402417" w:rsidRPr="006167D1" w:rsidRDefault="00402417" w:rsidP="00402417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417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C0238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Самостоятельная работа. Тема «П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рофилактика в акушерстве и гинекологии» </w:t>
            </w:r>
          </w:p>
          <w:p w:rsidR="002C0238" w:rsidRPr="006167D1" w:rsidRDefault="002C0238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«Организация и проведение диспансеризации пациентов с акушерской патологией»,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«Технологии медицинской профилактики акушерской патологии»,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«Роль фельдшера в подготовке будущей матери к родам и рождению здорового доношенного ребенка»,  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«Профилактика непланируемой беременности»,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Профилактика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привычного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невынашивания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других осложнений беременности и родов», «Роль медико-генетической службы в профилактике наследственных заболеваний у детей», 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«Проведение физической и психопрофилактической подготовки беременных женщин к родам»,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акушерской патологии»,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акушерской патологии»,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диспансеризации пациентов с гинекологическими заболеваниями»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«Технологии медицинской профилактики гинекологических заболеваний»,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гинекологических заболеваний»,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гинекологических заболеваний»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2C0238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2.6.</w:t>
            </w:r>
          </w:p>
          <w:p w:rsidR="002C0238" w:rsidRPr="006167D1" w:rsidRDefault="002C0238" w:rsidP="002C0238">
            <w:pPr>
              <w:tabs>
                <w:tab w:val="left" w:pos="708"/>
              </w:tabs>
              <w:rPr>
                <w:rFonts w:ascii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>Профилактика</w:t>
            </w:r>
            <w:r w:rsidRPr="006167D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нарушений физического и психического развития детей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  <w:r w:rsidRPr="006167D1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 xml:space="preserve"> Профилактика</w:t>
            </w:r>
            <w:r w:rsidRPr="006167D1">
              <w:rPr>
                <w:rFonts w:ascii="Times New Roman" w:hAnsi="Times New Roman" w:cs="Times New Roman"/>
                <w:b/>
                <w:spacing w:val="2"/>
                <w:sz w:val="24"/>
                <w:szCs w:val="24"/>
                <w:lang w:eastAsia="en-US"/>
              </w:rPr>
              <w:t xml:space="preserve"> заболеваний периода новорожденности </w:t>
            </w:r>
          </w:p>
          <w:p w:rsidR="002C0238" w:rsidRPr="006167D1" w:rsidRDefault="002C0238" w:rsidP="002C0238">
            <w:pPr>
              <w:pStyle w:val="af"/>
              <w:tabs>
                <w:tab w:val="left" w:pos="708"/>
              </w:tabs>
              <w:ind w:left="465"/>
              <w:rPr>
                <w:b/>
                <w:i/>
                <w:lang w:eastAsia="en-US"/>
              </w:rPr>
            </w:pPr>
          </w:p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1"/>
              </w:numPr>
              <w:tabs>
                <w:tab w:val="left" w:pos="708"/>
              </w:tabs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spacing w:val="-11"/>
                <w:lang w:eastAsia="en-US"/>
              </w:rPr>
              <w:t>Профилактика</w:t>
            </w:r>
            <w:r w:rsidRPr="006167D1">
              <w:rPr>
                <w:b/>
                <w:i/>
                <w:spacing w:val="2"/>
                <w:lang w:eastAsia="en-US"/>
              </w:rPr>
              <w:t xml:space="preserve"> нарушений физического и психического развития детей</w:t>
            </w:r>
            <w:r w:rsidRPr="006167D1">
              <w:rPr>
                <w:b/>
                <w:i/>
                <w:lang w:eastAsia="en-US"/>
              </w:rPr>
              <w:t xml:space="preserve">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формы и методы профилактики нарушений физического и психического развития детей и подростков. Индивидуальная оценка физического развития с использованием таблиц, разработанных на основе региональных шкал регрессии массы тела по длине тела. Исследование физической подготовленности.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Этапность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оценки физического развития ребенка. Показатели уровня биологического развития у детей и подростков.  Определение группы риска детей и подростков в зависимости от имеющихся у них нарушений уровня биологического развития и гармоничности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морфо-функционального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состояния. </w:t>
            </w:r>
            <w:r w:rsidRPr="006167D1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>Понятие и виды опережения и задержки психомоторного развития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Основные медико-профилактические мероприятия для детей с синдромом дефицита внимания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гиперактивностью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  Организация диспансерного наблюдения и оздоровления детей. Роль фельдшера в организации и проведении мероприятий по охране здоровья детей и подростков. 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1"/>
              </w:numPr>
              <w:tabs>
                <w:tab w:val="left" w:pos="708"/>
              </w:tabs>
              <w:rPr>
                <w:spacing w:val="2"/>
                <w:lang w:eastAsia="en-US"/>
              </w:rPr>
            </w:pPr>
            <w:r w:rsidRPr="006167D1">
              <w:rPr>
                <w:b/>
                <w:i/>
                <w:spacing w:val="-11"/>
                <w:lang w:eastAsia="en-US"/>
              </w:rPr>
              <w:t>Профилактика</w:t>
            </w:r>
            <w:r w:rsidRPr="006167D1">
              <w:rPr>
                <w:b/>
                <w:i/>
                <w:spacing w:val="2"/>
                <w:lang w:eastAsia="en-US"/>
              </w:rPr>
              <w:t xml:space="preserve"> заболеваний периода новорожденности </w:t>
            </w:r>
          </w:p>
          <w:p w:rsidR="002C0238" w:rsidRPr="006167D1" w:rsidRDefault="002C0238" w:rsidP="002C0238">
            <w:pPr>
              <w:shd w:val="clear" w:color="auto" w:fill="FFFFFF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заболеваний периода новорожденности.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Профилактика врожденных аномалий и уродств и внутриутробных инфекций.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Направления работы фельдшера по охране здоровья доношенных и недоношенных новорожденных. </w:t>
            </w:r>
            <w:r w:rsidRPr="006167D1">
              <w:rPr>
                <w:rStyle w:val="af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принципы и порядок организации и проведения патронажа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новорожденных.</w:t>
            </w:r>
            <w:r w:rsidRPr="006167D1">
              <w:rPr>
                <w:rStyle w:val="af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Проведение диагностики групп здоровья.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профилактики болезней доношенных и недоношенных новорожденных.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 xml:space="preserve">Консультирование родителей новорожденного по вопросам ухода за пупочной ранкой, кожей, слизистыми оболочками, по вопросам вскармливания, соблюдения режима, предупреждения </w:t>
            </w:r>
            <w:proofErr w:type="spellStart"/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гипогалактии</w:t>
            </w:r>
            <w:proofErr w:type="spellEnd"/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, сохранению естественного вскармливания, проведению массажа, гимнастики, закаливания и др.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фельдшера в организации и проведении патронажа на закрепленном участке. </w:t>
            </w:r>
          </w:p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медико-социальных причин формирования отклонений в здоровье детей и подростков в виртуальных условиях;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уровня биологического развития ребенка, его соответствия календарному возрасту;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гармоничности морфо-функционального состояния по шкалам регрессии массы тела по длине тела;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рисков возникновения нарушений в состоянии здоровья у детей на основе утвержденной методики; 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оценка психомоторного развития ребенка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решении проблемно-ситуационных задач;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заполнение карты обследования ребенка в моделируемых условиях;</w:t>
            </w:r>
          </w:p>
          <w:p w:rsidR="002C0238" w:rsidRPr="006167D1" w:rsidRDefault="002C0238" w:rsidP="002A4A1C">
            <w:pPr>
              <w:numPr>
                <w:ilvl w:val="0"/>
                <w:numId w:val="7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заполнение учетной формы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030-Д/у «Карта диспансеризации ребенка»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7"/>
              </w:numPr>
              <w:tabs>
                <w:tab w:val="left" w:pos="708"/>
              </w:tabs>
              <w:rPr>
                <w:b/>
                <w:lang w:eastAsia="en-US"/>
              </w:rPr>
            </w:pPr>
            <w:r w:rsidRPr="006167D1">
              <w:rPr>
                <w:lang w:eastAsia="en-US"/>
              </w:rPr>
              <w:t>составление беседы с родителями и детьми по пропаганде здорового образа жизни.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C0238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2.7. </w:t>
            </w:r>
          </w:p>
          <w:p w:rsidR="002C0238" w:rsidRPr="006167D1" w:rsidRDefault="002C0238" w:rsidP="002C0238">
            <w:pPr>
              <w:tabs>
                <w:tab w:val="left" w:pos="708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pacing w:val="-11"/>
                <w:sz w:val="24"/>
                <w:szCs w:val="24"/>
                <w:lang w:eastAsia="en-US"/>
              </w:rPr>
              <w:t>Профилактика заболевания у детей грудного и раннего возраста. Профилактика заболевания у детей старшего возраста</w:t>
            </w:r>
          </w:p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2"/>
              </w:numPr>
              <w:tabs>
                <w:tab w:val="left" w:pos="708"/>
              </w:tabs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spacing w:val="-11"/>
                <w:lang w:eastAsia="en-US"/>
              </w:rPr>
              <w:t>Профилактика заболевания у детей грудного и раннего возраста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Факторы риска развития болезней у детей раннего возраста.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Работа фельдшера по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снижению риска развития заболеваний, снижению отрицательного воздействия на здоровье факторов внутренней и внешней среды, раннему </w:t>
            </w:r>
            <w:r w:rsidRPr="006167D1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lang w:eastAsia="en-US"/>
              </w:rPr>
              <w:t>выявлению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заболеваний. Диспансеризация детей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грудного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раннего возраста.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Динамическое наблюдение групп диспансерного учета. Документация групп диспансерного учета. Консультирование родителей по вопросам профилактики развития заболеваний у детей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грудного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раннего возраста (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правильного вскармливания ребенка, гигиенического ухода, проведения массажа, гимнастики, закаливания и др.). Роль фельдшера в организации и проведении профилактического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>обследования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закрепленном участке, в организации и проведении диспансеризации пациентов для выявления ранних симптомов заболеваний у детей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грудного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раннего возраста,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2C0238" w:rsidRPr="006167D1" w:rsidRDefault="002C0238" w:rsidP="002A4A1C">
            <w:pPr>
              <w:pStyle w:val="af"/>
              <w:numPr>
                <w:ilvl w:val="0"/>
                <w:numId w:val="22"/>
              </w:numPr>
              <w:tabs>
                <w:tab w:val="left" w:pos="708"/>
              </w:tabs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spacing w:val="-11"/>
                <w:lang w:eastAsia="en-US"/>
              </w:rPr>
              <w:t>Профилактика заболевания у детей старшего возраста</w:t>
            </w:r>
          </w:p>
          <w:p w:rsidR="002C0238" w:rsidRPr="006167D1" w:rsidRDefault="002C0238" w:rsidP="002C0238">
            <w:pPr>
              <w:pStyle w:val="af5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Факторы риска развития болезней у детей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дошкольного и школьного возрастов.   Немедикаментозные и медикаментозные методы профилактического воздействия на пациентов. Диспансерный учет детей с хроническими заболеваниями.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t xml:space="preserve">Динамическое </w:t>
            </w:r>
            <w:r w:rsidRPr="006167D1">
              <w:rPr>
                <w:rFonts w:ascii="Times New Roman" w:hAnsi="Times New Roman" w:cs="Times New Roman"/>
                <w:spacing w:val="-7"/>
                <w:sz w:val="24"/>
                <w:szCs w:val="24"/>
                <w:lang w:eastAsia="en-US"/>
              </w:rPr>
              <w:lastRenderedPageBreak/>
              <w:t xml:space="preserve">наблюдение групп диспансерного учета. Документация групп диспансерного учета.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фельдшера в организации и проведении профилактических осмотров на закрепленном участке, в организации и проведении диспансеризации пациентов для выявления ранних симптомов развития болезней у детей старшего возраста болезни,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2C0238" w:rsidRPr="006167D1" w:rsidRDefault="002C0238" w:rsidP="002C0238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C0238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Практические занятия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медико-социальных причин формирования отклонений в здоровье детей и подростков в виртуальных условиях;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определение уровня биологического развития ребенка, его соответствия календарному возрасту;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</w:t>
            </w:r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гармоничности морфо-функционального состояния по шкалам регрессии массы тела по длине тела;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определение рисков возникновения нарушений в состоянии здоровья у детей на основе утвержденной методики; 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0"/>
                <w:sz w:val="24"/>
                <w:szCs w:val="24"/>
                <w:lang w:eastAsia="en-US"/>
              </w:rPr>
              <w:t xml:space="preserve">оценка психомоторного развития ребенка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 решении проблемно-ситуационных задач;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заполнение карты обследования ребенка в моделируемых условиях;</w:t>
            </w:r>
          </w:p>
          <w:p w:rsidR="002C0238" w:rsidRPr="006167D1" w:rsidRDefault="002C0238" w:rsidP="002A4A1C">
            <w:pPr>
              <w:numPr>
                <w:ilvl w:val="0"/>
                <w:numId w:val="23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заполнение учетной формы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030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-Д/у «Карта диспансеризации ребенка»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беседы с родителями и детьми по пропаганде здорового образа жизни.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C0238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работа. Тема «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Профилактика в педиатрии»</w:t>
            </w:r>
          </w:p>
          <w:p w:rsidR="002C0238" w:rsidRPr="006167D1" w:rsidRDefault="002C0238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«Технологии первичной и вторичной профилактики болезней периода новорожденности»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Технологии первичной и вторичной профилактики  заболеваний детей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грудного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 раннего возраста»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заболеваний детей старшего возраста»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«Немедикаментозные и медикаментозные методы профилактического воздействия на новорожденного»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«Специфическая и неспецифическая профилактика заболеваний детей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грудного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раннего возраста»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«Специфическая и неспецифическая профилактика заболеваний детей старшего возраста»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обязательных медицинских осмотров в дошкольном возрасте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перед поступлением в школу, а также в период школьного обучения»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«Медико-социальные и психолого-педагогические задачи обязательных медицинских осмотров детей в возрасте от 3-х до 17-ти лет»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«Организация и осуществление медицинского контроля за развитием и здоровьем дошкольников и школьников на основе массовых скрининг-тестов и их оздоровление в условиях детского сада, школы»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«Проведение оценки здоровья»  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«Объем обследований педиатрического и специализированного этапов профилактического осмотра при наиболее часто встречающейся патологии у детей в возрасте от 3-х до 17-лет» «Мониторинг здоровья детей дошкольного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школьного возраста» </w:t>
            </w:r>
          </w:p>
          <w:p w:rsidR="002C0238" w:rsidRPr="006167D1" w:rsidRDefault="002C0238" w:rsidP="002C0238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«Разработка адекватных программ, обеспечивающих   охрану и укрепление здоровья»</w:t>
            </w:r>
          </w:p>
          <w:p w:rsidR="002C0238" w:rsidRPr="006167D1" w:rsidRDefault="002C0238" w:rsidP="002C0238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  «Особенности профилактических осмотров детей декретированных возрастов в эндемичных областях и зонах радиоактивного загрязнения»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238" w:rsidRPr="006167D1" w:rsidRDefault="002C0238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CF3789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2.8. 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рофилактика хирургических заболеваний и состояний.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ортопедических болезней.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рофилактика хирургических заболеваний и состояний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 острых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обострения хронических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хирургических заболеваний и состояний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и коррекция имеющихся факторов риска.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Вторичная профилактика при заболеваниях периферических сосудов, хроническом остеомиелите и урологической патологии. Особенности профилактики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хирургических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заболеваний в детском возрасте, начиная с периода новорожденности и заканчивая подростковым возрастом. Осуществление немедикаментозных и медикаментозных методов воздействия на пациента. Правильность подготовки к плановым и внеплановым операциям. Профилактика послеоперационных осложнений или максимальное снижение риска их развития. Динамичность наблюдения за состоянием здоровья пациента с конкретным заболеванием. Документация групп диспансерного учета. Консультирование пациента и его окружения по вопросам предупреждения развития острых и обострения хронических хирургических заболеваний и состояний. Роль фельдшера в организации и проведении профилактики и проведении диспансеризации пациентов для выявления ранних симптомов острых и обострения хронических хирургических заболеваний,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предупреждения развития тяжелых осложнений.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Профилактика ортопедических болезней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 врожденных и приобретенных деформаций и болезней опорно-двигательного аппарата у населения различных возрастных групп. Технологии первичной и вторичной профилактики наиболее часто встречающихся болезней. Медикаментозные и немедикаментозные методы профилактического воздействия на пациента. Особенности профилактики деформаций в различных периодах детского возраста и у подростков, устранение факторов риска их развития (неудовлетворительный общий режим жизни, плохие условия сна, не соответствующая росту мебель, неправильные позы и др.). Динамическое наблюдение групп диспансерного учета. Документация групп диспансерного учета. Санитарно-просветительные методы профилактического воздействия на обслуживаемое население. Консультирование пациента и его окружения по вопросам профилактики развития заболеваний, вызывающих ортопедическую патологию, и предупреждения осложнений имеющихся ортопед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ических заболеваний.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заболеваний, приводящих к ортопед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ической патологии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регулярности обследования диспансерных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больных у врача.</w:t>
            </w:r>
          </w:p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789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хирургических заболеваниях и состояниях;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ортопедических заболеваниях и состояниях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тестовых заданий по разделам темы;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проблемно-ситуационных задач по разделам темы;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адаптированных рекомендаций индивидуальной профилактики хирургических заболеваний и состояний; 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хирургических заболеваний и состояний;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разделам темы;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789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2.9.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Профилактика онкологических заболеваний.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травм, отравлений и некоторых других последствий воздействия внешних причин.</w:t>
            </w:r>
          </w:p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CF3789" w:rsidRPr="006167D1" w:rsidRDefault="00CF3789" w:rsidP="00CF3789">
            <w:pPr>
              <w:pStyle w:val="af"/>
              <w:numPr>
                <w:ilvl w:val="1"/>
                <w:numId w:val="2"/>
              </w:numPr>
              <w:tabs>
                <w:tab w:val="left" w:pos="708"/>
              </w:tabs>
              <w:jc w:val="both"/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lang w:eastAsia="en-US"/>
              </w:rPr>
              <w:t xml:space="preserve"> Профилактика онкологических заболеваний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 новообразований (вещества, продукты, производственные процессы, бытовые, природные факторы). Развитие у населения онкологической настороженности.   Санитарно-просветительные методы профилактики онкологических заболеваний и самоконтроля состояния здоровья. Мотивация участия в профилактических осмотрах, своевременного обращения населения в медицинские учреждения. Особенности профилактики онкологических заболеваний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предупреждения возникновения онколо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гических заболеваний.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Роль фельдшера в информированности населения по вопросам профилактики онкологических заболеваний, в том числе самоконтроля состояния здоровья,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онколо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заболеваний, развития тяжелых осложнений, увеличения продолжительности и качества жизни больных,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</w:t>
            </w:r>
          </w:p>
          <w:p w:rsidR="00CF3789" w:rsidRPr="006167D1" w:rsidRDefault="00CF3789" w:rsidP="00CF3789">
            <w:pPr>
              <w:pStyle w:val="af"/>
              <w:numPr>
                <w:ilvl w:val="1"/>
                <w:numId w:val="2"/>
              </w:numPr>
              <w:tabs>
                <w:tab w:val="left" w:pos="708"/>
              </w:tabs>
              <w:jc w:val="both"/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lang w:eastAsia="en-US"/>
              </w:rPr>
              <w:lastRenderedPageBreak/>
              <w:t>Профилактика травм, отравлений и некоторых других последствий воздействия внешних причин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 различных видов травм, отравлений и некоторых других последствий воздействия внешних причин у взрослых, подростков, детей.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Санитарно-просветительные методы профилактического воздействия на обслуживаемое население с учетом распространенности дорожно-транспортных, бытовых и производственных травм и отравлений в регионе. Соблюдение гигиены труда, охраны труда и техники безопасности на производстве. Профилактика травм и отравлений, не связанных с производством. Особенности профилактики травм и отравлений в различных периодах детского возраста и у подростков. Консультирование пациента и его окружения по вопросам предупреждения возможных последствий травм и отравлений.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Динамическое наблюдение пациентов с последствиями травм и отравлений. Документация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болезни,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F3789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с онкологическими заболеваниями;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с последствиями травм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,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отравлений и некоторых других последствий воздействия внешних причин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выполнение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тестовых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заданий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решение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проблемно-ситуационных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задач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наглядно- информационных материалов по профилактике онкологических заболеваний и самоконтроля состояния здоровья;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онкологических заболеваний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теме;</w:t>
            </w:r>
          </w:p>
          <w:p w:rsidR="00CF3789" w:rsidRPr="006167D1" w:rsidRDefault="00CF3789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131/у-86).</w:t>
            </w:r>
          </w:p>
          <w:p w:rsidR="00CF3789" w:rsidRPr="006167D1" w:rsidRDefault="00CF3789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3789" w:rsidRPr="006167D1" w:rsidRDefault="00CF3789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0F80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работа. Тема «П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рофилактика в хирургии»</w:t>
            </w:r>
          </w:p>
          <w:p w:rsidR="00680F80" w:rsidRPr="006167D1" w:rsidRDefault="00680F80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написание рефератов по рекомендуемым темам: 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наиболее часто встречающихся хирургических  болезней»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«Вторичная профилактика при заболеваниях периферических сосудов: флебите, тромбофлебите, атеросклерозе артерий конечностей, синдроме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Рейно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эндартериите, тромбангиите, варикозном расширении вен нижних конечностей»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«Вторичная профилактика при хроническом остеомиелите»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«Вторичная профилактика при урологической патологии»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«Особенности профилактики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хирургических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заболеваний в детском возрасте»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послеоперационных осложнений или максимальное снижение риска их развития»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«Правильность подготовки к плановым и внеплановым операциям» 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«Факторы риска развития врожденных и приобретенных деформаций и болезней опорно-двигательного аппарата у населения различных возрастных групп»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профилактики деформаций в различных периодах детского возраста и у подростков, устранение факторов риска»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«Факторы риска развития новообразований»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онкологических заболеваний»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«Санитарно-просветительные методы профилактики онкологических заболеваний»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скрининга для выявления злокачественных новообразований»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«Санитарно-просветительные методы профилактики онкологических заболеваний»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профилактики онкологических заболеваний в различных периодах детского возраста и у подростков»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«Роль фельдшера в информированности населения по вопросам профилактики онкологических заболеваний»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«Факторы риска развития различных видов травм, отравлений и некоторых других последствий воздействия внешних причин у взрослых, подростков, детей»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«Профилактика травм и отравлений, не связанных с производством»</w:t>
            </w:r>
          </w:p>
          <w:p w:rsidR="00680F80" w:rsidRPr="006167D1" w:rsidRDefault="00680F80" w:rsidP="00CF378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80F80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2.10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рофилактика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болезней</w:t>
            </w: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нервной системы</w:t>
            </w:r>
          </w:p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680F80" w:rsidRPr="006167D1" w:rsidRDefault="00680F80" w:rsidP="002A4A1C">
            <w:pPr>
              <w:pStyle w:val="af"/>
              <w:numPr>
                <w:ilvl w:val="0"/>
                <w:numId w:val="24"/>
              </w:numPr>
              <w:tabs>
                <w:tab w:val="left" w:pos="708"/>
              </w:tabs>
              <w:rPr>
                <w:b/>
                <w:bCs/>
                <w:i/>
                <w:iCs/>
                <w:lang w:eastAsia="en-US"/>
              </w:rPr>
            </w:pPr>
            <w:r w:rsidRPr="006167D1">
              <w:rPr>
                <w:b/>
                <w:bCs/>
                <w:i/>
                <w:iCs/>
                <w:lang w:eastAsia="en-US"/>
              </w:rPr>
              <w:t>Нормативные правовые акты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регламентирующие профилактику болезней</w:t>
            </w: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нервной системы.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2. Профилактика болезней нервной системы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Внешние и внутренние факторы риска развития болезней нервной системы. Технологии первичной и вторичной профилактики наиболее часто встречающихся острых и хронических болезней нервной системы</w:t>
            </w:r>
            <w:r w:rsidRPr="00616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Немедикаментозные   и медикаментозные методы профилактического воздействия на пациента. Особенности профилактики болезней нервной системы в различных периодах детского возраста и у подростков. Динамическое наблюдение групп диспансерного учета. Документация групп диспансерного учета. Консультирование пациента и его окружения по вопросам контроля физической нагрузки при хронических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болезнях нервной системы, нормализации массы тела, АД. Самостоятельное купирование болевого синдрома и т.д.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нервной системы,</w:t>
            </w:r>
            <w:r w:rsidRPr="00616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предупреждения их осложнений и обострений,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0F80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болезнях нервной системы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тестовых заданий по разделам темы;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проблемно-ситуационных задач по разделам темы;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адаптированных рекомендаций индивидуальной профилактики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болезнях нервной системы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; 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болезнях нервной системы.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разделам темы;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80F80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работа. Тема «</w:t>
            </w:r>
            <w:r w:rsidRPr="00616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Профилактика болезней нервной системы»</w:t>
            </w:r>
          </w:p>
          <w:p w:rsidR="00680F80" w:rsidRPr="006167D1" w:rsidRDefault="00680F80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 xml:space="preserve">«Организация и проведение диспансеризации пациентов  с болезнями </w:t>
            </w:r>
            <w:r w:rsidRPr="006167D1">
              <w:rPr>
                <w:rFonts w:ascii="Times New Roman" w:hAnsi="Times New Roman" w:cs="Times New Roman"/>
                <w:bCs/>
                <w:iCs/>
                <w:spacing w:val="-4"/>
                <w:sz w:val="24"/>
                <w:szCs w:val="24"/>
                <w:lang w:eastAsia="en-US"/>
              </w:rPr>
              <w:t>нервной системы</w:t>
            </w: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»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«Технологии медицинской профилактики болезней </w:t>
            </w:r>
            <w:r w:rsidRPr="006167D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нервной системы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болезней </w:t>
            </w:r>
            <w:r w:rsidRPr="006167D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en-US"/>
              </w:rPr>
              <w:t>нервной системы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»,</w:t>
            </w:r>
          </w:p>
          <w:p w:rsidR="00680F80" w:rsidRPr="006167D1" w:rsidRDefault="00680F80" w:rsidP="00680F80">
            <w:pPr>
              <w:pStyle w:val="4"/>
              <w:tabs>
                <w:tab w:val="left" w:pos="708"/>
              </w:tabs>
              <w:spacing w:before="0" w:after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b w:val="0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b w:val="0"/>
                <w:sz w:val="24"/>
                <w:szCs w:val="24"/>
                <w:lang w:eastAsia="en-US"/>
              </w:rPr>
              <w:t xml:space="preserve"> диагностика болезней </w:t>
            </w:r>
            <w:r w:rsidRPr="006167D1">
              <w:rPr>
                <w:b w:val="0"/>
                <w:bCs w:val="0"/>
                <w:iCs/>
                <w:sz w:val="24"/>
                <w:szCs w:val="24"/>
                <w:lang w:eastAsia="en-US"/>
              </w:rPr>
              <w:t>нервной системы</w:t>
            </w:r>
            <w:r w:rsidRPr="006167D1">
              <w:rPr>
                <w:b w:val="0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80F80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2.1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.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глаукомы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миопии</w:t>
            </w:r>
          </w:p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 Профилактика глаукомы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глаукомы (генетическая предрасположенность, стрессы, артериальная гипертензия, злоупотребление алкоголем и пр.). Немедикаментозные методы (регулярное измерение внутриглазного давления лицам старше 40 лет,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санпросветработа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). Динамическое наблюдение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болезни, в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Профилактика миопии</w:t>
            </w:r>
          </w:p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миопии (неправильное ведение родов, генетическая предрасположенность, зрительная нагрузка). Немедикаментозные методы (упражнения для глаз, физическая активность, рациональное питание). Динамическое наблюдение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болезни,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80F80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680F80">
            <w:pPr>
              <w:tabs>
                <w:tab w:val="left" w:pos="708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нормативно-правовых актов, регламентирующих профилактику болезней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глаза и его придаточного аппарата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пациентов;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офтальмологических заболеваний;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индивидуальной профилактики конкретных болезней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глаза и его придаточного аппарата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офтальмологических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131/у-86);</w:t>
            </w:r>
          </w:p>
          <w:p w:rsidR="00680F80" w:rsidRPr="006167D1" w:rsidRDefault="00680F80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тестовых заданий по теме разделов.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F80" w:rsidRPr="006167D1" w:rsidRDefault="00680F80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F69BD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2.12.</w:t>
            </w:r>
          </w:p>
          <w:p w:rsidR="00814F5C" w:rsidRPr="006167D1" w:rsidRDefault="00814F5C" w:rsidP="00814F5C">
            <w:pPr>
              <w:tabs>
                <w:tab w:val="left" w:pos="708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дистрофии сетчатки. Профилактика катаракты</w:t>
            </w:r>
          </w:p>
          <w:p w:rsidR="00814F5C" w:rsidRPr="006167D1" w:rsidRDefault="00814F5C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1.Профилактика дистрофии сетчатки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дистрофии сетчатки (генетическая предрасположенность, неправильное питание, нарушение обмена веществ, сердечнососудистые заболевания). Немедикаментозные методы (ношение светозащитных очков, рациональное питание, контроль уровня холестерина в крови, контроль артериального давления и др.).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симптомов болезни,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4F69BD" w:rsidRPr="006167D1" w:rsidRDefault="004F69BD" w:rsidP="002A4A1C">
            <w:pPr>
              <w:pStyle w:val="af"/>
              <w:numPr>
                <w:ilvl w:val="0"/>
                <w:numId w:val="24"/>
              </w:numPr>
              <w:tabs>
                <w:tab w:val="left" w:pos="708"/>
              </w:tabs>
              <w:jc w:val="both"/>
              <w:rPr>
                <w:b/>
                <w:i/>
                <w:lang w:eastAsia="en-US"/>
              </w:rPr>
            </w:pPr>
            <w:r w:rsidRPr="006167D1">
              <w:rPr>
                <w:b/>
                <w:i/>
                <w:lang w:eastAsia="en-US"/>
              </w:rPr>
              <w:t>Профилактика катаракты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катаракты (заболевания обмена веществ, прием гормональных препаратов, работа в горячих цехах, в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рентгенкабинетах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травмы органов зрения и др.). Немедикаментозные методы (рациональное питание, контроль уровня гликемии, ношение светозащитных и защитных очков и др.). Динамическое наблюдение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болезни,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F69BD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нормативно-правовых актов, регламентирующих профилактику болезней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глаза и его придаточного аппарата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пациентов;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методики осуществления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диагностики при проведении диспансеризации населения для выявления офтальмологических заболеваний;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индивидуальной профилактики конкретных болезней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глаза и его придаточного аппарата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офтальмологических заболеваний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тестовых заданий по теме разделов.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F69BD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работа.  Тема   «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Профилактика  </w:t>
            </w:r>
            <w:r w:rsidRPr="006167D1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офтальмологических заболеваний»</w:t>
            </w:r>
          </w:p>
          <w:p w:rsidR="004F69BD" w:rsidRPr="006167D1" w:rsidRDefault="004F69BD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диспансеризации пациентов с  офтальмологическими  заболеваниями»,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медицинской профилактики офтальмологических  заболеваний»,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офтальмологических  заболеваний», 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ind w:left="357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офтальмологических  заболеваний».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4F69BD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2.13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Профилактика ринитов и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ринофарингитов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тонзиллитов</w:t>
            </w:r>
          </w:p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1. Профилактика ринитов и </w:t>
            </w:r>
            <w:proofErr w:type="spellStart"/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ринофарингитов</w:t>
            </w:r>
            <w:proofErr w:type="spellEnd"/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острых и хронических ринитов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ринофарингитов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(генетическая предрасположенность, снижение иммунитета в связи с неудовлетворительными социальными условиями проживания, неблагоприятной экологией и пр.).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>Технологии первичной и вторичной профилактики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форм ринитов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ринофарингитов</w:t>
            </w:r>
            <w:proofErr w:type="spellEnd"/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. Медикаментозные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немедикаментозные методы профилактического воздействия на пациентов. Роль фельдшера в организации и проведении профилактики данных заболеваний на закрепленном участке. 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 Профилактика тонзиллитов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острых и хронических тонзиллитов (генетическая предрасположенность, стафилококковая и стрептококковая инфекции полости рта, снижение иммунитета в связи с неудовлетворительными социальными условиями проживания, неблагоприятной экологией и пр.).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>Технологии первичной и вторичной профилактики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форм тонзиллитов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. Медикаментозные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немедикаментозные методы профилактического воздействия на пациентов.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с декомпенсированной формой хронического тонзиллита,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регулярности обследования диспансерных больных у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F69BD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нормативных правовых актов, регламентирующих профилактику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особенностей организации и проведения диспансеризации пациентов при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заболеваниях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индивидуальной профилактики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 у пациентов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бесед по уменьшению и преодолению факторов риска развития различных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учета: карты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F69BD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2.14.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Профилактика синуситов.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отитов.</w:t>
            </w:r>
          </w:p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lastRenderedPageBreak/>
              <w:t>1.  Профилактика синуситов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Факторы риска развития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синуситов различной этиологии (воспалительные процессы в носоглотке, кариес зубов, плохая санация полости рта).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>Технологии первичной и вторичной профилактики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форм синуситов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. Медикаментозные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немедикаментозные методы профилактического воздействия на пациентов.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с хроническим синуситом,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регулярности обследования диспансерных больных у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Профилактика отитов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острых и хронических форм отита различной этиологии (анатомо-физиологические особенности уха у детей, лечение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ототоксичными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антибиотиками, расстройство кровообращения в сосудах питающих внутреннее ухо, частые острые респираторные вирусные заболевания, снижение иммунитета и пр.). 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>Технологии первичной и вторичной профилактики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форм отитов</w:t>
            </w:r>
            <w:r w:rsidRPr="006167D1">
              <w:rPr>
                <w:rFonts w:ascii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. Медикаментозные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немедикаментозные методы профилактического воздействия на пациентов.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с хроническими отитами, в </w:t>
            </w:r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обеспечении .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</w:t>
            </w:r>
            <w:proofErr w:type="gram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обследования диспансерных больных у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оториноларинголога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.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F69BD" w:rsidRPr="006167D1" w:rsidTr="004F69BD">
        <w:trPr>
          <w:trHeight w:val="4367"/>
        </w:trPr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нормативных правовых актов, регламентирующих профилактику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особенностей организации и проведения диспансеризации пациентов при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заболеваниях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индивидуальной профилактики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 у пациентов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бесед по уменьшению и преодолению факторов риска развития различных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оториноларингологических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заболеваний;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4F69BD" w:rsidRPr="006167D1" w:rsidRDefault="004F69BD" w:rsidP="002A4A1C">
            <w:pPr>
              <w:numPr>
                <w:ilvl w:val="0"/>
                <w:numId w:val="4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учета: карты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814F5C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814F5C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4F69BD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Самостоятельная работа. Тема «Профилактика 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оториноларингологических заболеваний»</w:t>
            </w:r>
          </w:p>
          <w:p w:rsidR="004F69BD" w:rsidRPr="006167D1" w:rsidRDefault="004F69BD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«Организация и проведение диспансеризации пациентов с оториноларингологическими  заболеваниями»,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«Технологии медицинской профилактики оториноларингологических  заболеваний», 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«Средства профилактики болезней оториноларингологических  заболеваний»,</w:t>
            </w:r>
          </w:p>
          <w:p w:rsidR="004F69BD" w:rsidRPr="006167D1" w:rsidRDefault="004F69BD" w:rsidP="004F69B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оториноларингологических  заболеваний».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BD" w:rsidRPr="006167D1" w:rsidRDefault="004F69BD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C5C2E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Тема 2.15.</w:t>
            </w:r>
          </w:p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болезней кожи и подкожной клетчатки.</w:t>
            </w:r>
          </w:p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Профилактика инфекций, передающихся половым путем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 Профилактика болезней кожи и подкожной клетчатки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болезней кожи и подкожной клетчатки   Технологии первичной и вторичной профилактики наиболее часто встречающихся острых и хронических болезней кожи и подкожной клетчатки: инфекций кожи и подкожной клетчатки (гнойничковых и грибковых заболеваний), буллезных нарушений кожи (пузырчатки), дерматита, экземы,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папулосквамозных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нарушений (псориаза, красного плоского лишая), крапивницы и эритемы; болезней кожи и подкожной клетчатки, связанных с воздействием излучения; болезней придатков кожи (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алопеции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себореи, вульгарных угрей), вирусных инфекций, характеризующихся поражением кожи и слизистых оболочек (опоясывающего лишая, герпеса), других болезней кожи и подкожной клетчатки. Немедикаментозные и медикаментозные методы профилактического воздействия на пациента при различных заболеваниях кожи и подкожной клетчатки. Особенности профилактики болезней кожи и подкожной клетчатки в различных периодах детского возраста и у подростков. Динамическое наблюдение групп диспансерного учета пациентов со склеродермией, красной волчанкой, псориазом, экземой, пузырчаткой,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атопическим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дерматитом. Документация групп диспансерного учета. Консультирование пациента и его окружения по вопросам рационального питания, здорового образа жизни, использования приемов психогигиенической и психотерапевтической самопомощи, создания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гипоаллергенной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окружающей среды, закаливания, санации очагов инфекции и др.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ранних симптомов болезней кожи и подкожной клетчатки,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предупреждения их осложнений, в обеспечении регулярности обследования диспансерных больных у врача.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4"/>
                <w:sz w:val="24"/>
                <w:szCs w:val="24"/>
                <w:lang w:eastAsia="en-US"/>
              </w:rPr>
              <w:t>2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. Профилактика инфекций, передающихся половым путем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Факторы риска развития инфекций, передающихся половым путем (молодой возраст, раннее начало половой жизни, рискованное сексуальное поведение, большое количество сексуальных партнеров, иммунодефицит – местный и общий, отсутствие или неправильное использование презервативов, бесконтрольное применение антибиотиков, несоблюдение правил личной гигиены, хронические заболевания гениталий, декретированные контингенты). Технологии первичной и вторичной профилактики наиболее часто встречающихся инфекций, передающихся половым путем: сифилис, гонококковые инфекции,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хламидийные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инфекции, трихомоноз, герпетические инфекции половых органов и мочеполового тракта и др. Немедикаментозные и медикаментозные методы профилактического воздействия на пациента. Консультирование пациента и его окружения по вопросам профилактики инфекций, передающихся половым путем (соблюдения санитарно-гигиенического режима, личной гигиены половых органов, безопасного секса, применения барьерных методов контрацепции, пропаганды здорового образа жизни, информирования полового партнера о наличии инфекции, передающейся половым путем, контроля лабораторных показателей). Особенности профилактики инфекций, передаваемых половым путем, у детей и подростков. Динамическое наблюдение групп диспансерного учета. Контроль регулярности обследования. Документация групп диспансерного учета.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 для выявления инфекций, передаваемых половым путем, предупреждения их осложнений и обострений,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врача.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5C2E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профилактику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кожи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подкожной клетчатки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 инфекций, передающихся половым путем;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особенностей организации и проведения диспансеризации населения при болезнях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кожи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подкожной клетчатки,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инфекций, передающихся половым путем;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осуществления диагностики при проведении диспансеризации населения для выявления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кожи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подкожной клетчатки,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инфекций, передающихся половым путем;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 индивидуальной профилактики заболеваний; 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бесед по уменьшению и преодолению факторов риска развития различных болезней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кожи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подкожной клетчатки,</w:t>
            </w:r>
            <w:r w:rsidRPr="006167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инфекций, передающихся половым путем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документации групп диспансерного учета (карт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131/у-86);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заполнение карточек извещения (учетная форма № 281), медицинской карты венерического больного (форма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65) и карты стационарного больного (форма № 3);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решение проблемно-ситуационных задач по теме разделов;</w:t>
            </w:r>
          </w:p>
          <w:p w:rsidR="003C5C2E" w:rsidRPr="006167D1" w:rsidRDefault="003C5C2E" w:rsidP="002A4A1C">
            <w:pPr>
              <w:numPr>
                <w:ilvl w:val="0"/>
                <w:numId w:val="4"/>
              </w:numPr>
              <w:tabs>
                <w:tab w:val="clear" w:pos="648"/>
                <w:tab w:val="num" w:pos="720"/>
              </w:tabs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тестовых заданий по теме раздела.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3C5C2E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Самостоятельная работа. Тема «П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рофилактика болезней кожи и инфекций, передающихся половым путем»</w:t>
            </w:r>
          </w:p>
          <w:p w:rsidR="003C5C2E" w:rsidRPr="006167D1" w:rsidRDefault="003C5C2E" w:rsidP="002A4A1C">
            <w:pPr>
              <w:pStyle w:val="af"/>
              <w:numPr>
                <w:ilvl w:val="0"/>
                <w:numId w:val="25"/>
              </w:numPr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написание рефератов по рекомендуемым темам: 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наиболее часто встречающихся острых и хронических болезней кожи и подкожной клетчатки»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«Немедикаментозные и медикаментозные методы профилактического воздействия на пациента при различных заболеваниях кожи и подкожной клетчатки»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профилактики болезней кожи и подкожной клетчатки в различных периодах детского возраста и у подростков»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наиболее часто встречающихся инфекций, передающихся половым путем»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«Особенности профилактики инфекций, передаваемых половым путем, у детей и подростков»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первичной и вторичной профилактики инфекций, передаваемых половым путем»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C5C2E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814F5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2.16.</w:t>
            </w:r>
            <w:r w:rsidRPr="006167D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Профилактика заболеваний твердых тканей зубов</w:t>
            </w:r>
          </w:p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Содержание</w:t>
            </w:r>
          </w:p>
          <w:p w:rsidR="003C5C2E" w:rsidRPr="006167D1" w:rsidRDefault="003C5C2E" w:rsidP="003C5C2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  <w:t>1. Профилактика заболеваний твердых тканей зубов</w:t>
            </w:r>
          </w:p>
          <w:p w:rsidR="003C5C2E" w:rsidRPr="006167D1" w:rsidRDefault="003C5C2E" w:rsidP="003C5C2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Факторы риска развития болезней твердых тканей зубов (минерализованные и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неминерализованные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зубные отложения, плохая гигиена полости рта, нерациональное и несбалансированное питание, ослабленный иммунитет, изменение гормонального фона; различные соматические заболевания, авитаминоз, генетическая предрасположенность, экология, профессиональные вредности и пр.). Технологии первичной и вторичной профилактики наиболее часто встречающихся болезней твердых тканей зубов. Немедикаментозные методы (обучение гигиене полости рта; обучение и контроль активного равномерного, двустороннего пережёвывания пищи; профилактика простудных заболеваний; рациональное, сбалансированное питание и др.). Медикаментозные методы профилактического воздействия (местные и системные методы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фторпрофилактики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, витаминно-минеральные комплексы). Особенности профилактики болезней твердых тканей зубов в различные возрастные периоды жизни человека.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для выявления ранних симптомов болезней твердых тканей зубов, предупреждения их обострений и осложнений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стоматолога.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5C2E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2.17.</w:t>
            </w:r>
          </w:p>
          <w:p w:rsidR="00814F5C" w:rsidRPr="006167D1" w:rsidRDefault="00814F5C" w:rsidP="00814F5C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Профилактика заболеваний пародонт.</w:t>
            </w:r>
          </w:p>
          <w:p w:rsidR="00814F5C" w:rsidRPr="006167D1" w:rsidRDefault="00814F5C" w:rsidP="00814F5C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lastRenderedPageBreak/>
              <w:t>Профилактика зубочелюстных аномалий.</w:t>
            </w:r>
          </w:p>
          <w:p w:rsidR="00814F5C" w:rsidRPr="006167D1" w:rsidRDefault="00814F5C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Содержание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1.</w:t>
            </w:r>
            <w:r w:rsidRPr="006167D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  <w:t>Профилактика заболеваний пародонта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Факторы риска развития заболеваний пародонта (минерализованные и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неминерализованные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над- и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подесневые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зубные отложения, плохая гигиена полости рта, нерациональное 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lastRenderedPageBreak/>
              <w:t>несбалансированное питание, ослабленный иммунитет, авитаминоз, генетическая предрасположенность, изменение гормонального фона; различные соматические заболевания, курение; экология; профессиональные вредности; зубочелюстные аномалии; нарушение функциональной нагрузки на пародонт; ятрогенные стоматологические факторы и пр.). Технологии первичной и вторичной профилактики наиболее часто встречающихся</w:t>
            </w:r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заболеваний пародонта. Немедикаментозные методы (обучение гигиене полости рта; обучение гигиене полости рта при наличии протезов и аппаратов). Обучение и контроль активного равномерного, двустороннего пережёвывания пищи, профилактика простудных заболеваний; рациональное сбалансированное питание, формирование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здорового образа жизни и др. Особенности профилактики болезней твердых тканей зубов в различные возрастные периоды жизни человека. 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для выявления ранних симптомов болезней твердых тканей зубов, предупреждения их обострений и осложнений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регулярности обследования диспансерных больных у стоматолога.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C5C2E" w:rsidRPr="006167D1" w:rsidRDefault="003C5C2E" w:rsidP="003C5C2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pacing w:val="-1"/>
                <w:sz w:val="24"/>
                <w:szCs w:val="24"/>
                <w:lang w:eastAsia="en-US"/>
              </w:rPr>
              <w:t>2.  Профилактика зубочелюстных аномалий</w:t>
            </w:r>
          </w:p>
          <w:p w:rsidR="003C5C2E" w:rsidRPr="006167D1" w:rsidRDefault="003C5C2E" w:rsidP="003C5C2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Факторы риска развития зубочелюстных аномалий (ранний токсикоз беременности, гипотиреоз, гипертиреоз, частые простудные заболевания, недостаточность функции коры надпочечников, нарушение искусственного вскармливания, несбалансированное питание, патология верхних дыхательных путей, вредные привычки: зафиксированные двигательные реакции, зафиксированные неправильно протекающие функции в полости рта, зафиксированные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позотонические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рефлексы; заболевания зубов и челюстей; нарушения физиологического равновесия мышц челюстно-лицевой области и др. ). Технологии первичной профилактики наиболее часто встречающихся зубочелюстных аномалий. Немедикаментозные методы (правильное искусственное вскармливание, обучение гигиене полости рта; обучение и контроль активного равномерного, двустороннего пережёвывания пищи; обучению комплексу лечебных 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миогимнастических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упражнений; профилактика простудных заболеваний, рациональный режим и сбалансированное питание матери и ребенка, выявление преждевременно прорезавшихся зубов в период новорожденности и определение показаний к их удалению; выявление пациентов с зубочелюстными аномалиями и направление их к стоматологу-</w:t>
            </w:r>
            <w:proofErr w:type="spellStart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ортодонту</w:t>
            </w:r>
            <w:proofErr w:type="spellEnd"/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и др.). Особенности профилактики зубочелюстных аномалий в различные возрастные периоды жизни человека.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Роль фельдшера в организации и проведении профилактики данных заболеваний на закрепленном участке, в организации и проведении диспансеризации пациентов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для выявления ранних симптомов зубочелюстных аномалий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в обеспечении </w:t>
            </w: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регулярности обследования диспансерных больных у стоматолога.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814F5C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C5C2E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3C5C2E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7D0A34" w:rsidRPr="006167D1" w:rsidRDefault="007D0A34" w:rsidP="002A4A1C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167D1">
              <w:rPr>
                <w:lang w:eastAsia="en-US"/>
              </w:rPr>
              <w:t>изучение нормативных правовых актов, регламентирующих профилактику стоматологических заболеваний, особенностей организации и проведения диспансеризации населения при заболеваниях челюстно-лицевой области;</w:t>
            </w:r>
          </w:p>
          <w:p w:rsidR="007D0A34" w:rsidRPr="006167D1" w:rsidRDefault="007D0A34" w:rsidP="002A4A1C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167D1">
              <w:rPr>
                <w:lang w:eastAsia="en-US"/>
              </w:rPr>
              <w:t>изучение методов и средств гигиены полости рта;</w:t>
            </w:r>
          </w:p>
          <w:p w:rsidR="007D0A34" w:rsidRPr="006167D1" w:rsidRDefault="007D0A34" w:rsidP="002A4A1C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обучение методике проведения лечебных </w:t>
            </w:r>
            <w:proofErr w:type="spellStart"/>
            <w:r w:rsidRPr="006167D1">
              <w:rPr>
                <w:lang w:eastAsia="en-US"/>
              </w:rPr>
              <w:t>миогимнастических</w:t>
            </w:r>
            <w:proofErr w:type="spellEnd"/>
            <w:r w:rsidRPr="006167D1">
              <w:rPr>
                <w:lang w:eastAsia="en-US"/>
              </w:rPr>
              <w:t xml:space="preserve"> упражнений;</w:t>
            </w:r>
          </w:p>
          <w:p w:rsidR="007D0A34" w:rsidRPr="006167D1" w:rsidRDefault="007D0A34" w:rsidP="002A4A1C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708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обучение методике проведения бесед направленных на уменьшение и преодоление факторов риска развития различных стоматологических заболеваний. </w:t>
            </w:r>
          </w:p>
          <w:p w:rsidR="003C5C2E" w:rsidRPr="006167D1" w:rsidRDefault="003C5C2E" w:rsidP="003C5C2E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2E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D0A34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Самостоятельная работа. Теме «П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рофилактика стоматологических заболеваний»</w:t>
            </w:r>
          </w:p>
          <w:p w:rsidR="007D0A34" w:rsidRPr="006167D1" w:rsidRDefault="007D0A34" w:rsidP="002A4A1C">
            <w:pPr>
              <w:numPr>
                <w:ilvl w:val="1"/>
                <w:numId w:val="6"/>
              </w:numPr>
              <w:tabs>
                <w:tab w:val="clear" w:pos="1800"/>
                <w:tab w:val="num" w:pos="284"/>
                <w:tab w:val="num" w:pos="360"/>
                <w:tab w:val="left" w:pos="708"/>
              </w:tabs>
              <w:spacing w:after="0" w:line="240" w:lineRule="auto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рекомендуемым темам: </w:t>
            </w: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«Организация и проведение диспансеризации пациентов со стоматологическими заболеваниями»,</w:t>
            </w: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«Технологии медицинской профилактики стоматологических заболеваний»,</w:t>
            </w: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«Средства профилактики стоматологических заболеваний», </w:t>
            </w:r>
          </w:p>
          <w:p w:rsidR="007D0A34" w:rsidRPr="006167D1" w:rsidRDefault="007D0A34" w:rsidP="00E9654E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Скрининговая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диагностика стоматологических заболеваний»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7D0A3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2.18. Организация и проведение школ здоровья для пациентов и их окружения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1.</w:t>
            </w:r>
            <w:r w:rsidRPr="006167D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Нормативные правовые акты</w:t>
            </w:r>
          </w:p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Нормативные правовые акты, регламентирующие организацию и проведение школ здоровья для пациентов и их окружения</w:t>
            </w: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2. Цели, задачи, принципы организации и функции школ здоровья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b/>
                <w:i/>
                <w:lang w:eastAsia="en-US"/>
              </w:rPr>
            </w:pPr>
            <w:r w:rsidRPr="006167D1">
              <w:rPr>
                <w:lang w:eastAsia="en-US"/>
              </w:rPr>
              <w:t xml:space="preserve">Основные цели и задачи деятельности школ здоровья. Условия, необходимые для организации школ здоровья. Организация школ здоровья для пациентов и их окружения с болезнями органов кровообращения (артериальной гипертонией, ишемической болезнью сердца, сердечной недостаточностью), хроническими </w:t>
            </w:r>
            <w:proofErr w:type="spellStart"/>
            <w:r w:rsidRPr="006167D1">
              <w:rPr>
                <w:lang w:eastAsia="en-US"/>
              </w:rPr>
              <w:t>обструктивными</w:t>
            </w:r>
            <w:proofErr w:type="spellEnd"/>
            <w:r w:rsidRPr="006167D1">
              <w:rPr>
                <w:lang w:eastAsia="en-US"/>
              </w:rPr>
              <w:t xml:space="preserve"> заболеваниями легких, прежде всего бронхиальной астмой и хроническим </w:t>
            </w:r>
            <w:proofErr w:type="spellStart"/>
            <w:r w:rsidRPr="006167D1">
              <w:rPr>
                <w:lang w:eastAsia="en-US"/>
              </w:rPr>
              <w:t>обструктивным</w:t>
            </w:r>
            <w:proofErr w:type="spellEnd"/>
            <w:r w:rsidRPr="006167D1">
              <w:rPr>
                <w:lang w:eastAsia="en-US"/>
              </w:rPr>
              <w:t xml:space="preserve"> бронхитом, ревматическими заболеваниями, сахарным диабетом, нарушениями роста эндокринной этиологии, гемофилией, ВИЧ-инфекцией, для пациентов, находящихся на хроническом диализе. Организация и проведение систематического гигиенического и культурологического обучения и воспитания в школах здоровья по разработанным структурированным программам. Повышение информированности пациента и его окружения о заболевании и факторах риска его развития и осложнений Обучение пациентов методам снижения неблагоприятного влияния на здоровье поведенческих факторов риска (вредные привычки, питание, двигательная активность, контроль стресса); формирование ответственного отношения к здоровью, методам самоконтроля за состоянием здоровья и профилактики осложнений, оказания самопомощи при обострениях болезни, повышение мотивации к </w:t>
            </w:r>
            <w:r w:rsidRPr="006167D1">
              <w:rPr>
                <w:lang w:eastAsia="en-US"/>
              </w:rPr>
              <w:lastRenderedPageBreak/>
              <w:t xml:space="preserve">оздоровлению и приверженности к лечению и выполнению рекомендаций врача. Проведение контроля уровня полученных знаний, умений и навыков у пациентов, обучающихся в школе здоровья. Факторы, влияющие на результативность и эффективность школ здоровья.  Рекомендуемые методики анализа эффективности школы здоровья. Координация деятельности школы с работой других подразделений и специалистов, участвующих в оказании специализированной помощи данным пациентам. Взаимодействие школы со всеми структурными подразделениями, на базе которых она работает. Взаимодействие с аналогичными школами других медицинских учреждений, обмен опытом работы с целью ее совершенствования.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D0A3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форм и принципов организации работы школ здоровья;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 составления тематических планов проведения гигиенического обучения в школах здоровья, выбора формы, содержания занятий с пациентами и их окружением;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 анализа эффективности школ здоровья;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материалов для проведения занятий в различных школах здоровья по заданной тематике;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индивидуальных программ по ведению здорового образа жизни и оздоровлению организма для пациентов трудоспособного возраста с конкретными заболеваниями;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индивидуальных программ по ведению здорового образа жизни и оздоровлению организма для пациентов пожилого и старческого возраста с конкретными заболеваниями;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индивидуальных программ по ведению здорового образа жизни и оздоровлению организма детей с конкретными заболеваниями;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и проведение лекций по пропаганде здорового образа жизни, профилактике возникновения и развития факторов риска различных заболеваний для пациентов и их окружения;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презентации для пациентов различных возрастных групп с конкретными заболеваниями по повышению качества их жизни;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учета работы в школе здоровья по учетной форме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038/у-02 «Журнал учета работы ЛПУ по медицинской профилактике»;</w:t>
            </w:r>
          </w:p>
          <w:p w:rsidR="007D0A34" w:rsidRPr="006167D1" w:rsidRDefault="007D0A34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ведение учета работы по учетной форме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 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002-ЦЗ/у – «Карта здорового образа жизни»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D0A34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7D0A34" w:rsidP="007D0A34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Самостоятельная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работа. Тема «Школы здоровья»</w:t>
            </w:r>
          </w:p>
          <w:p w:rsidR="007D0A34" w:rsidRPr="006167D1" w:rsidRDefault="007D0A34" w:rsidP="002A4A1C">
            <w:pPr>
              <w:numPr>
                <w:ilvl w:val="0"/>
                <w:numId w:val="26"/>
              </w:numPr>
              <w:tabs>
                <w:tab w:val="left" w:pos="708"/>
              </w:tabs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написание рефератов по заданным темам:  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«Организация школ здоровья для пациентов   с болезнями органов кровообращения»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«Организация школ здоровья для пациентов   с хроническими </w:t>
            </w:r>
            <w:proofErr w:type="spellStart"/>
            <w:r w:rsidRPr="006167D1">
              <w:rPr>
                <w:lang w:eastAsia="en-US"/>
              </w:rPr>
              <w:t>обструктивными</w:t>
            </w:r>
            <w:proofErr w:type="spellEnd"/>
            <w:r w:rsidRPr="006167D1">
              <w:rPr>
                <w:lang w:eastAsia="en-US"/>
              </w:rPr>
              <w:t xml:space="preserve"> заболеваниями легких»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«Организация школ здоровья для пациентов   с ревматическими заболеваниями»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«Организация школ здоровья для пациентов   с сахарным диабетом» </w:t>
            </w:r>
          </w:p>
          <w:p w:rsidR="007D0A34" w:rsidRPr="006167D1" w:rsidRDefault="007D0A34" w:rsidP="007D0A34">
            <w:pPr>
              <w:pStyle w:val="1"/>
              <w:tabs>
                <w:tab w:val="left" w:pos="708"/>
              </w:tabs>
              <w:rPr>
                <w:lang w:eastAsia="en-US"/>
              </w:rPr>
            </w:pPr>
            <w:r w:rsidRPr="006167D1">
              <w:rPr>
                <w:lang w:eastAsia="en-US"/>
              </w:rPr>
              <w:t>«Организация школ здоровья для пациентов   для пациентов, находящихся на хроническом диализе»</w:t>
            </w:r>
          </w:p>
          <w:p w:rsidR="007D0A34" w:rsidRPr="006167D1" w:rsidRDefault="007D0A34" w:rsidP="002A4A1C">
            <w:pPr>
              <w:numPr>
                <w:ilvl w:val="0"/>
                <w:numId w:val="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7D0A34" w:rsidRPr="006167D1" w:rsidRDefault="007D0A34" w:rsidP="002A4A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создание презентаций по заданным темам;</w:t>
            </w:r>
          </w:p>
          <w:p w:rsidR="007D0A34" w:rsidRPr="006167D1" w:rsidRDefault="007D0A34" w:rsidP="002A4A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дидактического раздаточного материала по конкретному заданию преподавателя;</w:t>
            </w:r>
          </w:p>
          <w:p w:rsidR="007D0A34" w:rsidRPr="006167D1" w:rsidRDefault="007D0A34" w:rsidP="002A4A1C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сети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Internet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заданию преподавателя;</w:t>
            </w:r>
          </w:p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к итоговому занятию по разделу модуля.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A141A4" w:rsidRPr="006167D1" w:rsidTr="00EF5DF8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1A4" w:rsidRPr="006167D1" w:rsidRDefault="006167D1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Часть</w:t>
            </w:r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3. Проведение  санитарно – противоэпидемических мероприятий на закрепленном участке. </w:t>
            </w:r>
            <w:proofErr w:type="spellStart"/>
            <w:r w:rsidR="00A141A4"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Иммунопрофилактика</w:t>
            </w:r>
            <w:proofErr w:type="spellEnd"/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60493A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145CEF">
            <w:pPr>
              <w:tabs>
                <w:tab w:val="left" w:pos="708"/>
              </w:tabs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7D0A3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3.1. Профилактика инфекционных и паразитарных болезней.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pStyle w:val="af0"/>
              <w:tabs>
                <w:tab w:val="left" w:pos="708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b/>
                <w:sz w:val="24"/>
                <w:szCs w:val="24"/>
                <w:lang w:eastAsia="en-US"/>
              </w:rPr>
              <w:t>Содержание</w:t>
            </w:r>
            <w:r w:rsidRPr="006167D1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  <w:p w:rsidR="007D0A34" w:rsidRPr="006167D1" w:rsidRDefault="007D0A34" w:rsidP="007D0A34">
            <w:pPr>
              <w:pStyle w:val="af0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b/>
                <w:i/>
                <w:sz w:val="24"/>
                <w:szCs w:val="24"/>
                <w:lang w:eastAsia="en-US"/>
              </w:rPr>
              <w:t>Профилактика инфекционных и паразитарных болезней</w:t>
            </w:r>
            <w:r w:rsidRPr="006167D1">
              <w:rPr>
                <w:b/>
                <w:sz w:val="24"/>
                <w:szCs w:val="24"/>
                <w:lang w:eastAsia="en-US"/>
              </w:rPr>
              <w:t xml:space="preserve">. </w:t>
            </w:r>
          </w:p>
          <w:p w:rsidR="007D0A34" w:rsidRPr="006167D1" w:rsidRDefault="007D0A34" w:rsidP="007D0A34">
            <w:pPr>
              <w:pStyle w:val="af0"/>
              <w:tabs>
                <w:tab w:val="left" w:pos="708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Профилактические мероприятия, воздействующие на звенья эпидемического процесса: 1) источник инфекции; 2) механизм передачи возбудителей инфекционных заболеваний и пути передачи; 3) восприимчивость организма. Содержание санитарно-гигиенических мероприятий противоэпидемической направленности. Противоэпидемические мероприятия, направленные на источник инфекции: активное и пассивное выявление больных, профилактические медицинские обследования декретированных групп населения. Показания к госпитализации пациентов с инфекционными и паразитарными болезнями, организация их изоляции. Регистрация инфекционных и паразитарных заболеваний, оформление и отправка экстренных извещений об инфекционных и паразитарных заболеваниях, острых пищевых отравлениях, необычных реакциях на прививку. Эпидемический очаг и его границы. Значение и проведение дезинфекционных и санитарных мероприятий в очаге. Санитарно-противоэпидемические мероприятия в очаге в отношении лиц, общавшихся с больными. Выявление контактных лиц, регистрация, медицинское наблюдение, лабораторные обследования, экстренная профилактика, санитарная обработка. Проведение дезинфекции, дезинсекции и дератизации. Роль фельдшера в организации и проведении противоэпидемических мероприятий в очагах. Мероприятия по повышению невосприимчивости к инфекционным заболеваниям: общие (неспецифическая профилактика) и специфическая профилактика (вакцинация и ревакцинация, активная и пассивная иммунизация). Диспансеризация </w:t>
            </w:r>
            <w:proofErr w:type="spellStart"/>
            <w:r w:rsidRPr="006167D1">
              <w:rPr>
                <w:sz w:val="24"/>
                <w:szCs w:val="24"/>
                <w:lang w:eastAsia="en-US"/>
              </w:rPr>
              <w:t>реконвалесцентов</w:t>
            </w:r>
            <w:proofErr w:type="spellEnd"/>
            <w:r w:rsidRPr="006167D1">
              <w:rPr>
                <w:sz w:val="24"/>
                <w:szCs w:val="24"/>
                <w:lang w:eastAsia="en-US"/>
              </w:rPr>
              <w:t xml:space="preserve">. Роль фельдшера в осуществлении индивидуальной (личной) и популяционной (общественной) профилактики различных </w:t>
            </w:r>
            <w:r w:rsidRPr="006167D1">
              <w:rPr>
                <w:sz w:val="24"/>
                <w:szCs w:val="24"/>
                <w:lang w:eastAsia="en-US"/>
              </w:rPr>
              <w:lastRenderedPageBreak/>
              <w:t xml:space="preserve">инфекционных и паразитарных болезней. </w:t>
            </w:r>
          </w:p>
          <w:p w:rsidR="007D0A34" w:rsidRPr="006167D1" w:rsidRDefault="007D0A34" w:rsidP="00145CEF">
            <w:pPr>
              <w:pStyle w:val="af0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D0A3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порядка организации и проведения противоэпидемических мероприятий в очагах различных инфекционных и паразитарных заболеваний;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изучение особенностей организации и проведения диспансеризации больных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инфекционными и паразитарными болезнями;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методики распределения по группам диспансерного учета, периодичности диспансерного наблюдения и объема обследования;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обследований и оздоровительных мероприятий;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составление бесед по уменьшению и преодолению факторов риска заражения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инфекционными и паразитарными болезнями; 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7D0A34" w:rsidRPr="006167D1" w:rsidRDefault="007D0A34" w:rsidP="002A4A1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медицинской документации: карты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131/у-86;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064/у «Журнал учета профилактических прививок»,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063-у «Карта профилактических прививок»,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058-у «Экстренное извещение об инфекционном заболевании, пищевом, остром профессиональном отравлении, необычной реакции на прививку».</w:t>
            </w:r>
          </w:p>
          <w:p w:rsidR="007D0A34" w:rsidRPr="006167D1" w:rsidRDefault="007D0A34" w:rsidP="007D0A34">
            <w:pPr>
              <w:pStyle w:val="af0"/>
              <w:tabs>
                <w:tab w:val="left" w:pos="708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7D0A3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7D0A34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A34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Тема 3.2.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Проведение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иммунопрофилактики</w:t>
            </w:r>
            <w:proofErr w:type="spellEnd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60493A">
            <w:pPr>
              <w:pStyle w:val="af0"/>
              <w:tabs>
                <w:tab w:val="left" w:pos="708"/>
              </w:tabs>
              <w:spacing w:line="276" w:lineRule="auto"/>
              <w:ind w:firstLine="0"/>
              <w:rPr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b/>
                <w:sz w:val="24"/>
                <w:szCs w:val="24"/>
                <w:lang w:eastAsia="en-US"/>
              </w:rPr>
              <w:t>Содержание</w:t>
            </w:r>
            <w:r w:rsidRPr="006167D1"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Активная и пассивная иммунизация населения</w:t>
            </w:r>
          </w:p>
          <w:p w:rsidR="0060493A" w:rsidRPr="006167D1" w:rsidRDefault="0060493A" w:rsidP="0060493A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Иммунопрофилактика инфекционных болезней, основные понятия, цели, задачи. Государственная политика в области иммунопрофилактики. Права и обязанности граждан при осуществлении иммунопрофилактики.   Медицинские иммунобиологические препараты. Характеристика основных препаратов, используемых для: 1)активной иммунопрофилактики инфекционных болезней; 2)пассивной иммунопрофилактики (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иммунокоррекции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); 3) экстренной профилактики. Транспортировка и хранение иммунобиологических препаратов. Способы введения иммунобиологических препаратов. Атипичные реакции на их введение. Национальный календарь профилактических прививок. Планирование, организация и проведение профилактических прививок детскому и взрослому населению в соответствии с календарем профилактических прививок. </w:t>
            </w:r>
            <w:hyperlink r:id="rId6" w:anchor="sub_8100" w:history="1">
              <w:r w:rsidRPr="006167D1">
                <w:rPr>
                  <w:rStyle w:val="a3"/>
                  <w:rFonts w:ascii="Times New Roman" w:hAnsi="Times New Roman" w:cs="Times New Roman"/>
                  <w:color w:val="auto"/>
                  <w:lang w:val="ru-RU"/>
                </w:rPr>
                <w:t>Сертификат</w:t>
              </w:r>
            </w:hyperlink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 профилактических прививках .   Проведение иммунопрофилактики по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эпидпоказаниям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при кишечных инфекциях (брюшном тифе, паратифах, холере), при бактериальных зоонозах (чуме, сибирской язве, бруцеллезе), при вирусных инфекциях центральной нервной системы (остром полиомиелите, энцефалите, бешенстве), при вирусных геморрагических лихорадках, вирусных гепатитах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A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Проведение индивидуальной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химиопрофилактики</w:t>
            </w:r>
            <w:proofErr w:type="spellEnd"/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туберкулезе и малярии.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Профилактика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болезни, вызванной вирусом иммунодефицита человека (ВИЧ). Деятельность фельдшера в организации и проведении иммунопрофилактики и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химиопрофилактики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7D0A34" w:rsidRPr="006167D1" w:rsidRDefault="007D0A34" w:rsidP="007D0A34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A34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493A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60493A">
            <w:pPr>
              <w:shd w:val="clear" w:color="auto" w:fill="FFFFFF"/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Практические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занятия</w:t>
            </w:r>
            <w:proofErr w:type="spellEnd"/>
            <w:r w:rsidRPr="006167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</w:p>
          <w:p w:rsidR="0060493A" w:rsidRPr="006167D1" w:rsidRDefault="0060493A" w:rsidP="002A4A1C">
            <w:pPr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медицинской документации: карты учета диспансеризации ф. 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131/у-86;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064/у «Журнал учета профилактических прививок»,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063-у «Карта профилактических прививок», учетной формы №</w:t>
            </w:r>
            <w:r w:rsidR="00E965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058-у «Экстренное извещение об инфекционном заболевании, пищевом, остром профессиональном отравлении, необычной реакции на прививку».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нормативных правовых актов, регламентирующих проведение иммунопрофилактики;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ведению учета проведенных профилактических мероприятий;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tabs>
                <w:tab w:val="left" w:pos="-108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выполнение 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различных видов иммунопрофилактики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 виртуальных тренажерах в моделируемых условиях;</w:t>
            </w:r>
            <w:r w:rsidRPr="006167D1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разработка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программ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индивидуальной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иммунопрофилактики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; 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составление бесед об иммунопрофилактике с различными категориями населения </w:t>
            </w:r>
          </w:p>
          <w:p w:rsidR="0060493A" w:rsidRPr="006167D1" w:rsidRDefault="0060493A" w:rsidP="002A4A1C">
            <w:pPr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профилактического консультирования по заданным темам;</w:t>
            </w:r>
          </w:p>
          <w:p w:rsidR="0060493A" w:rsidRPr="006167D1" w:rsidRDefault="0060493A" w:rsidP="002A4A1C">
            <w:pPr>
              <w:pStyle w:val="af0"/>
              <w:numPr>
                <w:ilvl w:val="0"/>
                <w:numId w:val="27"/>
              </w:num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sz w:val="24"/>
                <w:szCs w:val="24"/>
                <w:lang w:eastAsia="en-US"/>
              </w:rPr>
              <w:t xml:space="preserve">оформление медицинской документации: сертификата о профилактических прививках на основании данных медицинской карты амбулаторного больного (ф. </w:t>
            </w:r>
            <w:r w:rsidR="00E9654E">
              <w:rPr>
                <w:sz w:val="24"/>
                <w:szCs w:val="24"/>
                <w:lang w:eastAsia="en-US"/>
              </w:rPr>
              <w:t>№</w:t>
            </w:r>
            <w:r w:rsidRPr="006167D1">
              <w:rPr>
                <w:sz w:val="24"/>
                <w:szCs w:val="24"/>
                <w:lang w:eastAsia="en-US"/>
              </w:rPr>
              <w:t xml:space="preserve"> 25/у) и истории развития ребенка (ф. </w:t>
            </w:r>
            <w:r w:rsidR="00E9654E">
              <w:rPr>
                <w:sz w:val="24"/>
                <w:szCs w:val="24"/>
                <w:lang w:eastAsia="en-US"/>
              </w:rPr>
              <w:t>№</w:t>
            </w:r>
            <w:r w:rsidRPr="006167D1">
              <w:rPr>
                <w:sz w:val="24"/>
                <w:szCs w:val="24"/>
                <w:lang w:eastAsia="en-US"/>
              </w:rPr>
              <w:t xml:space="preserve"> 112/у).</w:t>
            </w:r>
          </w:p>
          <w:p w:rsidR="0060493A" w:rsidRPr="006167D1" w:rsidRDefault="0060493A" w:rsidP="0060493A">
            <w:pPr>
              <w:pStyle w:val="af0"/>
              <w:tabs>
                <w:tab w:val="left" w:pos="708"/>
              </w:tabs>
              <w:spacing w:line="276" w:lineRule="auto"/>
              <w:ind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60493A" w:rsidRPr="006167D1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3.3. Профилактика профессиональных заболеваний работников сельского хозяйства</w:t>
            </w: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60493A">
            <w:pPr>
              <w:pStyle w:val="af0"/>
              <w:tabs>
                <w:tab w:val="left" w:pos="708"/>
              </w:tabs>
              <w:ind w:left="71" w:firstLine="0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b/>
                <w:sz w:val="24"/>
                <w:szCs w:val="24"/>
                <w:lang w:eastAsia="en-US"/>
              </w:rPr>
              <w:t>Содержание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 Организация и проведение мероприятий по снижению профессиональной патологии работников сельского хозяйства</w:t>
            </w:r>
          </w:p>
          <w:p w:rsidR="0060493A" w:rsidRPr="006167D1" w:rsidRDefault="0060493A" w:rsidP="0060493A">
            <w:pPr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Роль фельдшера в организации и проведении первичной и вторичной профилактики профессиональных заболеваний работников сельского хозяйства. Основные профессиональные вредности у животноводов и птицеводов. Заболевания у работников, возникающие при контакте с зараженными животными и птицами: сибирская язва, бруцеллез, туляремия, лептоспироз, туберкулез. Профилактические мероприятия в животноводстве и птицеводстве. Организация мероприятий по снижению заболеваемости работников сельского хозяйства в период массовых полевых работ. Неблагоприятные факторы для работников полеводства. Контроль санитарно-гигиенических условий в период полевых работ, режима труда и отдыха при работе на самоходных сельскохозяйственных машинах и тракторах. Действия ядохимикатов на организм человека. Медицинские осмотры лиц, работающих с ядохимикатами (предварительные и периодические медицинские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осмотры). Соблюдение правил хранения ядохимикатов на складах, правила транспортировки. Меры профилактики при применении ядохимикатов. Использование средств индивидуальной защиты при работе с нелетучими и летучими ядохимикатами. Профилактика неблагоприятного влияния пестицидов на здоровье подростков и молодежи, привлекаемой на сельскохозяйственные работы. Проведение периодических медицинских осмотров работающих в контакте с вредными и неблагоприятными факторами производственной среды. Диспансеризация работников по результатам периодических медицинских осмотров.</w:t>
            </w:r>
          </w:p>
          <w:p w:rsidR="0060493A" w:rsidRPr="006167D1" w:rsidRDefault="0060493A" w:rsidP="00145CEF">
            <w:pPr>
              <w:pStyle w:val="af0"/>
              <w:tabs>
                <w:tab w:val="left" w:pos="708"/>
              </w:tabs>
              <w:ind w:left="71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60493A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lastRenderedPageBreak/>
              <w:t xml:space="preserve">Самостоятельная 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работа. </w:t>
            </w:r>
            <w:r w:rsidR="006167D1"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Часть</w:t>
            </w: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3. Проведение  санитарно – противоэпидемических мероприятий на закрепленном участке. </w:t>
            </w: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Иммунопрофилактика</w:t>
            </w:r>
            <w:proofErr w:type="spellEnd"/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написание рефератов по заданным темам: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кишечных инфекциях»,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трансмиссивных инфекциях»,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зоонозных инфекциях»,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инфекциях кожных покровов»,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ВИЧ- инфекции»,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туберкулезе»,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«Диспансеризация пациентов при паразитарных болезнях»,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«Определение групп риска развития инфекционных и паразитарных болезней»,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«Показания и противопоказания к проведению иммунопрофилактики», 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«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Предупреждение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поствакцинальных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осложнений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»;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с источниками информации (руководство, учебно-методическая литература, материалы на электронных носителях, периодические медицинские издания);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учебно-исследовательских работах / проектах;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адаптированных программ индивидуальной специфической и неспецифической профилактики;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презентаций по заданным темам;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дидактического раздаточного материала по конкретному заданию преподавателя;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в сети 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Internet</w:t>
            </w: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заданию преподавателя;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 информации, необходимой в условиях частой смены технологий в профессиональной деятельности;</w:t>
            </w:r>
          </w:p>
          <w:p w:rsidR="0060493A" w:rsidRPr="006167D1" w:rsidRDefault="0060493A" w:rsidP="002A4A1C">
            <w:pPr>
              <w:numPr>
                <w:ilvl w:val="0"/>
                <w:numId w:val="5"/>
              </w:numPr>
              <w:tabs>
                <w:tab w:val="left" w:pos="708"/>
              </w:tabs>
              <w:spacing w:after="0" w:line="240" w:lineRule="auto"/>
              <w:rPr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работа с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обучающе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-контролирующей компьютерной программой по данной теме (разделу).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60493A" w:rsidRPr="006167D1" w:rsidTr="00323930">
        <w:tc>
          <w:tcPr>
            <w:tcW w:w="1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288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Производственная практика 04.01. Профилактика заболеваний и санитарно-гигиеническое образование населения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Виды работ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осуществление мероприятий по охране и укреплению здоровья населения на закрепленном участке;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здоровьесберегающей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среды в социуме;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реализация программ индивидуального оздоровления взрослого и детского населения различных возрастных групп;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обучение различных категорий населения приоритетным нормам здорового образа жизни и нормам гигиенического поведения; 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закрепление на практике норм и правил профессиональной этики;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медицинской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документации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организация и проведение занятий в различных школах здоровья для пациентов и их окружения;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выполнение технологий первичной и вторичной профилактики конкретных болезней при работе с пациентами</w:t>
            </w:r>
            <w:r w:rsidRPr="006167D1">
              <w:rPr>
                <w:color w:val="000000"/>
                <w:lang w:eastAsia="en-US"/>
              </w:rPr>
              <w:t xml:space="preserve"> в реальных условиях;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проведение неспецифической профилактики различных неинфекционных заболеваний в реальных условиях;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color w:val="000000"/>
                <w:lang w:eastAsia="en-US"/>
              </w:rPr>
            </w:pPr>
            <w:r w:rsidRPr="006167D1">
              <w:rPr>
                <w:color w:val="000000"/>
                <w:lang w:eastAsia="en-US"/>
              </w:rPr>
              <w:t xml:space="preserve">составление и реализация индивидуальных программ профилактики для пациентов с различной патологией; 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проведение  профилактических осмотров  населения разных возрастных групп и профессий для раннего выявления симптомов заболеваний различных органов и систем; 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организация и проведение диспансеризации населения на закрепленном участке;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формирование диспансерных групп на закрепленном участке;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динамическое наблюдение диспансерных больных с заболеваниями различных органов и систем на закрепленном участке;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контроль за использованием </w:t>
            </w:r>
            <w:r w:rsidRPr="006167D1">
              <w:rPr>
                <w:color w:val="000000"/>
                <w:lang w:eastAsia="en-US"/>
              </w:rPr>
              <w:t xml:space="preserve">различных </w:t>
            </w:r>
            <w:r w:rsidRPr="006167D1">
              <w:rPr>
                <w:lang w:eastAsia="en-US"/>
              </w:rPr>
              <w:t xml:space="preserve">средств профилактики пациентами </w:t>
            </w:r>
            <w:r w:rsidRPr="006167D1">
              <w:rPr>
                <w:color w:val="000000"/>
                <w:lang w:eastAsia="en-US"/>
              </w:rPr>
              <w:t>с конкретной патологией;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 xml:space="preserve">проведение </w:t>
            </w:r>
            <w:proofErr w:type="spellStart"/>
            <w:r w:rsidRPr="006167D1">
              <w:rPr>
                <w:lang w:eastAsia="en-US"/>
              </w:rPr>
              <w:t>скрининговой</w:t>
            </w:r>
            <w:proofErr w:type="spellEnd"/>
            <w:r w:rsidRPr="006167D1">
              <w:rPr>
                <w:lang w:eastAsia="en-US"/>
              </w:rPr>
              <w:t xml:space="preserve"> диагностики у пациентов для выявления  различных заболеваний органов и систем;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консультирование пациентов и их окружения по вопросам профилактики заболеваний различных органов и систем;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проведение санитарно-гигиенического просвещения населения различных возрастов по профилактике заболеваний;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применение на практике норм и принципов профессиональной этики при осуществлении профилактической деятельности;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определение групп риска развития различных заболеваний;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lang w:eastAsia="en-US"/>
              </w:rPr>
            </w:pPr>
            <w:r w:rsidRPr="006167D1">
              <w:rPr>
                <w:lang w:eastAsia="en-US"/>
              </w:rPr>
              <w:t>проведение диагностики групп здоровья детского и взрослого населения;</w:t>
            </w:r>
          </w:p>
          <w:p w:rsidR="0060493A" w:rsidRPr="006167D1" w:rsidRDefault="0060493A" w:rsidP="002A4A1C">
            <w:pPr>
              <w:pStyle w:val="af"/>
              <w:numPr>
                <w:ilvl w:val="0"/>
                <w:numId w:val="28"/>
              </w:numPr>
              <w:shd w:val="clear" w:color="auto" w:fill="FFFFFF"/>
              <w:tabs>
                <w:tab w:val="left" w:pos="708"/>
              </w:tabs>
              <w:jc w:val="both"/>
              <w:rPr>
                <w:b/>
                <w:i/>
                <w:lang w:val="en-US" w:eastAsia="en-US"/>
              </w:rPr>
            </w:pPr>
            <w:proofErr w:type="spellStart"/>
            <w:proofErr w:type="gramStart"/>
            <w:r w:rsidRPr="006167D1">
              <w:rPr>
                <w:color w:val="000000"/>
                <w:lang w:val="en-US" w:eastAsia="en-US"/>
              </w:rPr>
              <w:t>оформление</w:t>
            </w:r>
            <w:proofErr w:type="spellEnd"/>
            <w:proofErr w:type="gramEnd"/>
            <w:r w:rsidRPr="006167D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167D1">
              <w:rPr>
                <w:color w:val="000000"/>
                <w:lang w:val="en-US" w:eastAsia="en-US"/>
              </w:rPr>
              <w:t>медицинской</w:t>
            </w:r>
            <w:proofErr w:type="spellEnd"/>
            <w:r w:rsidRPr="006167D1">
              <w:rPr>
                <w:color w:val="000000"/>
                <w:lang w:val="en-US" w:eastAsia="en-US"/>
              </w:rPr>
              <w:t xml:space="preserve"> </w:t>
            </w:r>
            <w:proofErr w:type="spellStart"/>
            <w:r w:rsidRPr="006167D1">
              <w:rPr>
                <w:color w:val="000000"/>
                <w:lang w:val="en-US" w:eastAsia="en-US"/>
              </w:rPr>
              <w:t>документации</w:t>
            </w:r>
            <w:proofErr w:type="spellEnd"/>
            <w:r w:rsidRPr="006167D1">
              <w:rPr>
                <w:color w:val="000000"/>
                <w:lang w:val="en-US" w:eastAsia="en-US"/>
              </w:rPr>
              <w:t>.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пациентов к проведению профилактических мероприятий;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выполнение различных методик специфической и неспецифической профилактики на виртуальных тренажерах в моделируемых условиях;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активной и пассивной иммунизации на добровольцах в реальных условиях;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 за состоянием пациента при проведении иммунопрофилактики;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навыков и умений определения групп риска развития инфекционных и паразитарных болезней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умения работать в команде;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бесед по профилактике инфекционных и паразитарных болезней;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отработка навыков по предупреждению и ликвидации рисков заражения инфекционными болезнями, в том числе и особо опасными;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санитарной обработки пациентов при поступлении в стационар для предупреждения внутрибольничной инфекции;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текущей и заключительной дезинфекции;</w:t>
            </w:r>
          </w:p>
          <w:p w:rsidR="0060493A" w:rsidRPr="006167D1" w:rsidRDefault="0060493A" w:rsidP="002A4A1C">
            <w:pPr>
              <w:numPr>
                <w:ilvl w:val="0"/>
                <w:numId w:val="28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составление программ индивидуальной специфической и неспецифической профилактики;</w:t>
            </w:r>
          </w:p>
          <w:p w:rsidR="0060493A" w:rsidRPr="006167D1" w:rsidRDefault="0060493A" w:rsidP="002A4A1C">
            <w:pPr>
              <w:numPr>
                <w:ilvl w:val="0"/>
                <w:numId w:val="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 по локализации и ликвидации возникших эпидемических очагов конкретных инфекционных заболеваний;</w:t>
            </w:r>
          </w:p>
          <w:p w:rsidR="0060493A" w:rsidRPr="006167D1" w:rsidRDefault="0060493A" w:rsidP="002A4A1C">
            <w:pPr>
              <w:numPr>
                <w:ilvl w:val="0"/>
                <w:numId w:val="26"/>
              </w:num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оформление</w:t>
            </w:r>
            <w:proofErr w:type="spellEnd"/>
            <w:proofErr w:type="gram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медицинской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документации</w:t>
            </w:r>
            <w:proofErr w:type="spellEnd"/>
            <w:r w:rsidRPr="006167D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  <w:p w:rsidR="0060493A" w:rsidRPr="006167D1" w:rsidRDefault="0060493A" w:rsidP="0060493A">
            <w:pPr>
              <w:tabs>
                <w:tab w:val="left" w:pos="708"/>
              </w:tabs>
              <w:spacing w:after="0" w:line="240" w:lineRule="auto"/>
              <w:ind w:left="36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3A" w:rsidRPr="006167D1" w:rsidRDefault="0060493A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141A4" w:rsidRPr="00145CEF" w:rsidTr="00EF5DF8"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9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6167D1" w:rsidRDefault="00A141A4" w:rsidP="00145CEF">
            <w:pPr>
              <w:tabs>
                <w:tab w:val="left" w:pos="708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6167D1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Всего</w:t>
            </w:r>
            <w:proofErr w:type="spellEnd"/>
          </w:p>
          <w:p w:rsidR="00A141A4" w:rsidRPr="006167D1" w:rsidRDefault="00A141A4" w:rsidP="00145CEF">
            <w:pPr>
              <w:pStyle w:val="af0"/>
              <w:tabs>
                <w:tab w:val="left" w:pos="708"/>
              </w:tabs>
              <w:ind w:firstLine="0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CC5F27" w:rsidRDefault="00CC5F27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167D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1A4" w:rsidRPr="00145CEF" w:rsidRDefault="00A141A4" w:rsidP="00145CEF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</w:tbl>
    <w:p w:rsidR="00A141A4" w:rsidRPr="00145CEF" w:rsidRDefault="00A141A4" w:rsidP="00145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141A4" w:rsidRPr="00145CEF"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lastRenderedPageBreak/>
        <w:t>условия реализации программы ПРОФЕССИОНАЛЬНОГО МОДУЛЯ</w:t>
      </w: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 xml:space="preserve">4.1. </w:t>
      </w:r>
      <w:r>
        <w:rPr>
          <w:b/>
          <w:bCs/>
        </w:rPr>
        <w:t>Требования к минимальному материально-техническому обеспечению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наличие </w:t>
      </w:r>
      <w:r w:rsidR="00341FFF">
        <w:rPr>
          <w:rFonts w:ascii="Times New Roman" w:hAnsi="Times New Roman" w:cs="Times New Roman"/>
          <w:sz w:val="24"/>
          <w:szCs w:val="24"/>
        </w:rPr>
        <w:t>кабинета Профилактика заболеваний и санитарн</w:t>
      </w:r>
      <w:r w:rsidR="00B51325">
        <w:rPr>
          <w:rFonts w:ascii="Times New Roman" w:hAnsi="Times New Roman" w:cs="Times New Roman"/>
          <w:sz w:val="24"/>
          <w:szCs w:val="24"/>
        </w:rPr>
        <w:t>о-гигиеническое образование населе</w:t>
      </w:r>
      <w:r w:rsidR="00341FFF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Оборудование </w:t>
      </w:r>
      <w:r>
        <w:rPr>
          <w:rFonts w:ascii="Times New Roman" w:hAnsi="Times New Roman" w:cs="Times New Roman"/>
          <w:b/>
          <w:sz w:val="24"/>
          <w:szCs w:val="24"/>
        </w:rPr>
        <w:t>учебных кабинетов для практических занятий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Мебель и стационарное учебное оборудование: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 для преподавателя;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столы для студентов;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стул для преподавателя;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стулья для студентов;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 книжный;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шкафы для хранения наглядных пособий;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шкафы для хранения учебно-методических комплексов и дидактических материалов;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классная доска;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информационный стенд для студента;</w:t>
      </w:r>
    </w:p>
    <w:p w:rsidR="00CC5F27" w:rsidRDefault="00CC5F27" w:rsidP="00CC5F27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компьютерные столы и кресла для преподавателя и студентов.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Технические средства обучения:</w:t>
      </w:r>
    </w:p>
    <w:p w:rsidR="00CC5F27" w:rsidRDefault="00CC5F27" w:rsidP="00CC5F2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компьютеры для преподавателя и студентов; </w:t>
      </w:r>
    </w:p>
    <w:p w:rsidR="00CC5F27" w:rsidRDefault="00CC5F27" w:rsidP="00CC5F2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мультимедийный проектор;</w:t>
      </w:r>
    </w:p>
    <w:p w:rsidR="00CC5F27" w:rsidRDefault="00CC5F27" w:rsidP="00CC5F2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интерактивная доска;</w:t>
      </w:r>
    </w:p>
    <w:p w:rsidR="00CC5F27" w:rsidRDefault="00CC5F27" w:rsidP="00CC5F27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локальная сеть и Интернет.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Учебно-методическая документация: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учебно-методические комплексы и дидактический материал по разделам и темам модуля; 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методические учебные материалы (на электронных носителях);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нормативная документация;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учебная и справочная литература;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компьютерные программы (обучающие, контролирующие); 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электронные учебники (учебные пособия) по разделам и темам модуля;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сборник рекомендуемых курсовых работ по завершению модуля;</w:t>
      </w:r>
    </w:p>
    <w:p w:rsidR="00CC5F27" w:rsidRDefault="00CC5F27" w:rsidP="00CC5F27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материалы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для промежуточной аттестации студентов и итоговой государственной аттестации</w:t>
      </w:r>
      <w:r w:rsidR="001F3300">
        <w:rPr>
          <w:rFonts w:ascii="Times New Roman" w:hAnsi="Times New Roman" w:cs="Times New Roman"/>
          <w:bCs/>
          <w:sz w:val="24"/>
          <w:szCs w:val="24"/>
        </w:rPr>
        <w:t xml:space="preserve"> выпускников по специальности 31.02.</w:t>
      </w:r>
      <w:r w:rsidR="00341FFF">
        <w:rPr>
          <w:rFonts w:ascii="Times New Roman" w:hAnsi="Times New Roman" w:cs="Times New Roman"/>
          <w:bCs/>
          <w:sz w:val="24"/>
          <w:szCs w:val="24"/>
        </w:rPr>
        <w:t>01 Лечебное дело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 профессиональному модулю.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Реализация программы модуля предполагает обязательную производственную практику в учреждениях первичного звена здравоохранения. 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4.2. Информационное обеспечение обучения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Основные источники: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t>Проведение профилактических мероприятий: учеб</w:t>
      </w:r>
      <w:proofErr w:type="gramStart"/>
      <w:r w:rsidRPr="0073435C">
        <w:rPr>
          <w:bCs/>
        </w:rPr>
        <w:t>. пос</w:t>
      </w:r>
      <w:r w:rsidR="00ED6549">
        <w:rPr>
          <w:bCs/>
        </w:rPr>
        <w:t>обие</w:t>
      </w:r>
      <w:proofErr w:type="gramEnd"/>
      <w:r w:rsidR="00ED6549">
        <w:rPr>
          <w:bCs/>
        </w:rPr>
        <w:t xml:space="preserve"> / С.И. Двойников [и др.]. </w:t>
      </w:r>
      <w:r w:rsidR="00ED6549" w:rsidRPr="0073435C">
        <w:rPr>
          <w:bCs/>
          <w:spacing w:val="-6"/>
        </w:rPr>
        <w:t>–</w:t>
      </w:r>
      <w:r w:rsidR="00ED6549">
        <w:rPr>
          <w:bCs/>
          <w:spacing w:val="-6"/>
        </w:rPr>
        <w:t xml:space="preserve"> </w:t>
      </w:r>
      <w:r w:rsidRPr="0073435C">
        <w:rPr>
          <w:bCs/>
        </w:rPr>
        <w:t xml:space="preserve"> М</w:t>
      </w:r>
      <w:r>
        <w:rPr>
          <w:bCs/>
        </w:rPr>
        <w:t>.: ГЭОТАР-Медиа, 201</w:t>
      </w:r>
      <w:r w:rsidR="00ED6549">
        <w:rPr>
          <w:bCs/>
        </w:rPr>
        <w:t xml:space="preserve">8. </w:t>
      </w:r>
      <w:r w:rsidR="00ED6549" w:rsidRPr="0073435C">
        <w:rPr>
          <w:bCs/>
          <w:spacing w:val="-6"/>
        </w:rPr>
        <w:t>–</w:t>
      </w:r>
      <w:r>
        <w:rPr>
          <w:bCs/>
        </w:rPr>
        <w:t xml:space="preserve"> 448 с.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lastRenderedPageBreak/>
        <w:t>Приказ Минздрава России от 09.01.2018 № 1н «Об утверждении требований к комплектации лекарственными препаратами и медицинскими изделиями укладки экстренной профилактики парентеральных инфекций для оказания первичной медико-санитарной помощи, скорой медицинской помощи, специализированной медицинской помощи и паллиативной медицинской помощи».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t>Приказ Минздрава РФ от 26.10.2017 № 869н «Об утверждении порядка проведения диспансеризации определенных групп взрослого населения».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t>Приказ МЗ РФ от 09.01.2018 № 2н «О внесении изменений в приказ Министерства здравоохранения Российской Федерации от 15 декабря 2014 года № 834н 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заполнению».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t>Приказ Министерства здравоохранения Российской Федерации от 10.08.2017 № 514н «О порядке проведения профилактических медицинских осмотров несовершеннолетних».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/>
        <w:jc w:val="both"/>
        <w:rPr>
          <w:bCs/>
        </w:rPr>
      </w:pPr>
      <w:r w:rsidRPr="0073435C">
        <w:rPr>
          <w:bCs/>
        </w:rPr>
        <w:t>Приказ Минздрава России от 20.12.2018 № 895н «Об утверждении требований к комплектации лекарственными препаратами и медицинскими изделиями укладки для оказания мобильными медицинскими бригадами первичной медико-санитарной помощи в местах проведения массовых физкульт</w:t>
      </w:r>
      <w:r w:rsidR="00AD4627">
        <w:rPr>
          <w:bCs/>
        </w:rPr>
        <w:t>урных и спортивных мероприятий».</w:t>
      </w:r>
    </w:p>
    <w:p w:rsidR="0073435C" w:rsidRDefault="0073435C" w:rsidP="0073435C">
      <w:pPr>
        <w:pStyle w:val="af"/>
        <w:numPr>
          <w:ilvl w:val="1"/>
          <w:numId w:val="11"/>
        </w:numPr>
        <w:tabs>
          <w:tab w:val="left" w:pos="426"/>
          <w:tab w:val="num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 w:rsidRPr="0073435C">
        <w:rPr>
          <w:bCs/>
        </w:rPr>
        <w:t xml:space="preserve">Профилактика внутрибольничной инфекции </w:t>
      </w:r>
      <w:r w:rsidRPr="0073435C">
        <w:rPr>
          <w:bCs/>
          <w:spacing w:val="-6"/>
        </w:rPr>
        <w:t xml:space="preserve">/ </w:t>
      </w:r>
      <w:proofErr w:type="spellStart"/>
      <w:r w:rsidRPr="0073435C">
        <w:rPr>
          <w:bCs/>
        </w:rPr>
        <w:t>В.В.Скворцов</w:t>
      </w:r>
      <w:proofErr w:type="spellEnd"/>
      <w:r w:rsidRPr="0073435C">
        <w:rPr>
          <w:bCs/>
        </w:rPr>
        <w:t xml:space="preserve">, </w:t>
      </w:r>
      <w:proofErr w:type="spellStart"/>
      <w:r w:rsidRPr="0073435C">
        <w:rPr>
          <w:bCs/>
        </w:rPr>
        <w:t>А.В.Тумаренко</w:t>
      </w:r>
      <w:proofErr w:type="spellEnd"/>
      <w:r w:rsidRPr="0073435C">
        <w:rPr>
          <w:bCs/>
        </w:rPr>
        <w:t xml:space="preserve"> </w:t>
      </w:r>
      <w:r w:rsidRPr="0073435C">
        <w:rPr>
          <w:bCs/>
          <w:spacing w:val="-6"/>
        </w:rPr>
        <w:t xml:space="preserve">– Санкт-Петербург. </w:t>
      </w:r>
      <w:proofErr w:type="spellStart"/>
      <w:r w:rsidRPr="0073435C">
        <w:rPr>
          <w:bCs/>
          <w:spacing w:val="-6"/>
        </w:rPr>
        <w:t>Спецлит</w:t>
      </w:r>
      <w:proofErr w:type="spellEnd"/>
      <w:r w:rsidRPr="0073435C">
        <w:rPr>
          <w:bCs/>
          <w:spacing w:val="-6"/>
        </w:rPr>
        <w:t>, 2015. (образовательный портал СБМК)</w:t>
      </w:r>
      <w:r w:rsidR="00AD4627">
        <w:rPr>
          <w:bCs/>
          <w:spacing w:val="-6"/>
        </w:rPr>
        <w:t>.</w:t>
      </w:r>
    </w:p>
    <w:p w:rsidR="00AD4627" w:rsidRPr="006D79E7" w:rsidRDefault="00AD4627" w:rsidP="0073435C">
      <w:pPr>
        <w:pStyle w:val="af"/>
        <w:numPr>
          <w:ilvl w:val="1"/>
          <w:numId w:val="11"/>
        </w:numPr>
        <w:tabs>
          <w:tab w:val="left" w:pos="426"/>
          <w:tab w:val="num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 w:rsidRPr="00AD4627">
        <w:rPr>
          <w:rFonts w:ascii="Roboto" w:hAnsi="Roboto"/>
          <w:sz w:val="21"/>
          <w:szCs w:val="21"/>
        </w:rPr>
        <w:t xml:space="preserve">Ахмадуллина, Х.М. Основы здорового образа жизни и профилактика </w:t>
      </w:r>
      <w:proofErr w:type="gramStart"/>
      <w:r w:rsidRPr="00AD4627">
        <w:rPr>
          <w:rFonts w:ascii="Roboto" w:hAnsi="Roboto"/>
          <w:sz w:val="21"/>
          <w:szCs w:val="21"/>
        </w:rPr>
        <w:t>болезней :</w:t>
      </w:r>
      <w:proofErr w:type="gramEnd"/>
      <w:r w:rsidRPr="00AD4627">
        <w:rPr>
          <w:rFonts w:ascii="Roboto" w:hAnsi="Roboto"/>
          <w:sz w:val="21"/>
          <w:szCs w:val="21"/>
        </w:rPr>
        <w:t xml:space="preserve"> учебное пособие / </w:t>
      </w:r>
      <w:r w:rsidRPr="00AD4627">
        <w:t>Х.М.</w:t>
      </w:r>
      <w:r>
        <w:t xml:space="preserve"> Ахмадуллина, У.З. Ахмадуллин. </w:t>
      </w:r>
      <w:r w:rsidRPr="0073435C">
        <w:rPr>
          <w:bCs/>
          <w:spacing w:val="-6"/>
        </w:rPr>
        <w:t>–</w:t>
      </w:r>
      <w:r>
        <w:t xml:space="preserve"> 2-е изд. </w:t>
      </w:r>
      <w:r w:rsidRPr="0073435C">
        <w:rPr>
          <w:bCs/>
          <w:spacing w:val="-6"/>
        </w:rPr>
        <w:t>–</w:t>
      </w:r>
      <w:r>
        <w:t xml:space="preserve"> Москва : ФЛИНТА, 2018. </w:t>
      </w:r>
      <w:r w:rsidRPr="0073435C">
        <w:rPr>
          <w:bCs/>
          <w:spacing w:val="-6"/>
        </w:rPr>
        <w:t>–</w:t>
      </w:r>
      <w:r>
        <w:t xml:space="preserve"> 300 с. </w:t>
      </w:r>
      <w:r w:rsidRPr="0073435C">
        <w:rPr>
          <w:bCs/>
          <w:spacing w:val="-6"/>
        </w:rPr>
        <w:t>–</w:t>
      </w:r>
      <w:r w:rsidR="006D79E7">
        <w:t>ISBN 978-5-9765-3589-3. </w:t>
      </w:r>
      <w:r w:rsidR="006D79E7" w:rsidRPr="0073435C">
        <w:rPr>
          <w:bCs/>
          <w:spacing w:val="-6"/>
        </w:rPr>
        <w:t>–</w:t>
      </w:r>
      <w:r w:rsidRPr="00AD4627">
        <w:t xml:space="preserve"> </w:t>
      </w:r>
      <w:proofErr w:type="gramStart"/>
      <w:r w:rsidRPr="00AD4627">
        <w:t>Текст :</w:t>
      </w:r>
      <w:proofErr w:type="gramEnd"/>
      <w:r w:rsidRPr="00AD4627">
        <w:t xml:space="preserve"> электронный // Лань : электронно-библиотечная система.</w:t>
      </w:r>
      <w:r w:rsidRPr="00AD4627">
        <w:rPr>
          <w:shd w:val="clear" w:color="auto" w:fill="F2F2F2"/>
        </w:rPr>
        <w:t> </w:t>
      </w:r>
    </w:p>
    <w:p w:rsidR="006D79E7" w:rsidRPr="00AD4627" w:rsidRDefault="006D79E7" w:rsidP="0073435C">
      <w:pPr>
        <w:pStyle w:val="af"/>
        <w:numPr>
          <w:ilvl w:val="1"/>
          <w:numId w:val="11"/>
        </w:numPr>
        <w:tabs>
          <w:tab w:val="left" w:pos="426"/>
          <w:tab w:val="num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 w:rsidRPr="006D79E7">
        <w:rPr>
          <w:rFonts w:ascii="Roboto" w:hAnsi="Roboto"/>
          <w:sz w:val="21"/>
          <w:szCs w:val="21"/>
        </w:rPr>
        <w:t xml:space="preserve">Борисова, С.Ю. Роль фельдшера в профилактике инфекций, передающихся при оказании медицинской </w:t>
      </w:r>
      <w:proofErr w:type="gramStart"/>
      <w:r w:rsidRPr="006D79E7">
        <w:rPr>
          <w:rFonts w:ascii="Roboto" w:hAnsi="Roboto"/>
          <w:sz w:val="21"/>
          <w:szCs w:val="21"/>
        </w:rPr>
        <w:t>помощи :</w:t>
      </w:r>
      <w:proofErr w:type="gramEnd"/>
      <w:r w:rsidRPr="006D79E7">
        <w:rPr>
          <w:rFonts w:ascii="Roboto" w:hAnsi="Roboto"/>
          <w:sz w:val="21"/>
          <w:szCs w:val="21"/>
        </w:rPr>
        <w:t xml:space="preserve"> уч</w:t>
      </w:r>
      <w:r>
        <w:rPr>
          <w:rFonts w:ascii="Roboto" w:hAnsi="Roboto"/>
          <w:sz w:val="21"/>
          <w:szCs w:val="21"/>
        </w:rPr>
        <w:t xml:space="preserve">ебное пособие / С.Ю. Борисова. </w:t>
      </w:r>
      <w:r w:rsidRPr="0073435C">
        <w:rPr>
          <w:bCs/>
          <w:spacing w:val="-6"/>
        </w:rPr>
        <w:t>–</w:t>
      </w:r>
      <w:r>
        <w:rPr>
          <w:rFonts w:ascii="Roboto" w:hAnsi="Roboto"/>
          <w:sz w:val="21"/>
          <w:szCs w:val="21"/>
        </w:rPr>
        <w:t xml:space="preserve"> Санкт-</w:t>
      </w:r>
      <w:proofErr w:type="gramStart"/>
      <w:r>
        <w:rPr>
          <w:rFonts w:ascii="Roboto" w:hAnsi="Roboto"/>
          <w:sz w:val="21"/>
          <w:szCs w:val="21"/>
        </w:rPr>
        <w:t>Петербург :</w:t>
      </w:r>
      <w:proofErr w:type="gramEnd"/>
      <w:r>
        <w:rPr>
          <w:rFonts w:ascii="Roboto" w:hAnsi="Roboto"/>
          <w:sz w:val="21"/>
          <w:szCs w:val="21"/>
        </w:rPr>
        <w:t xml:space="preserve"> Лань, 2019. </w:t>
      </w:r>
      <w:r w:rsidRPr="0073435C">
        <w:rPr>
          <w:bCs/>
          <w:spacing w:val="-6"/>
        </w:rPr>
        <w:t>–</w:t>
      </w:r>
      <w:r>
        <w:rPr>
          <w:rFonts w:ascii="Roboto" w:hAnsi="Roboto"/>
          <w:sz w:val="21"/>
          <w:szCs w:val="21"/>
        </w:rPr>
        <w:t xml:space="preserve"> 56 с. </w:t>
      </w:r>
      <w:r w:rsidRPr="0073435C">
        <w:rPr>
          <w:bCs/>
          <w:spacing w:val="-6"/>
        </w:rPr>
        <w:t>–</w:t>
      </w:r>
      <w:r w:rsidRPr="006D79E7">
        <w:rPr>
          <w:rFonts w:ascii="Roboto" w:hAnsi="Roboto"/>
          <w:sz w:val="21"/>
          <w:szCs w:val="21"/>
        </w:rPr>
        <w:t>ISBN 978-5-</w:t>
      </w:r>
      <w:r>
        <w:rPr>
          <w:rFonts w:ascii="Roboto" w:hAnsi="Roboto"/>
          <w:sz w:val="21"/>
          <w:szCs w:val="21"/>
        </w:rPr>
        <w:t>8114-3412-1. </w:t>
      </w:r>
      <w:r w:rsidRPr="006D79E7">
        <w:rPr>
          <w:rFonts w:ascii="Roboto" w:hAnsi="Roboto"/>
          <w:sz w:val="21"/>
          <w:szCs w:val="21"/>
        </w:rPr>
        <w:t xml:space="preserve">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</w:t>
      </w:r>
      <w:proofErr w:type="gramStart"/>
      <w:r w:rsidRPr="006D79E7">
        <w:rPr>
          <w:rFonts w:ascii="Roboto" w:hAnsi="Roboto"/>
          <w:sz w:val="21"/>
          <w:szCs w:val="21"/>
        </w:rPr>
        <w:t>Текст :</w:t>
      </w:r>
      <w:proofErr w:type="gramEnd"/>
      <w:r w:rsidRPr="006D79E7">
        <w:rPr>
          <w:rFonts w:ascii="Roboto" w:hAnsi="Roboto"/>
          <w:sz w:val="21"/>
          <w:szCs w:val="21"/>
        </w:rPr>
        <w:t xml:space="preserve"> электронный // Лань : электронно-библиотечная система. </w:t>
      </w:r>
    </w:p>
    <w:p w:rsidR="0073435C" w:rsidRPr="0073435C" w:rsidRDefault="0073435C" w:rsidP="0073435C">
      <w:pPr>
        <w:pStyle w:val="af"/>
        <w:numPr>
          <w:ilvl w:val="1"/>
          <w:numId w:val="11"/>
        </w:numPr>
        <w:tabs>
          <w:tab w:val="left" w:pos="426"/>
          <w:tab w:val="num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 w:rsidRPr="00AD4627">
        <w:rPr>
          <w:bCs/>
        </w:rPr>
        <w:t xml:space="preserve"> Основы медицинской профилактики </w:t>
      </w:r>
      <w:r w:rsidRPr="00AD4627">
        <w:rPr>
          <w:bCs/>
          <w:spacing w:val="-6"/>
        </w:rPr>
        <w:t xml:space="preserve">/ Под ред. </w:t>
      </w:r>
      <w:proofErr w:type="spellStart"/>
      <w:r w:rsidRPr="00AD4627">
        <w:rPr>
          <w:bCs/>
        </w:rPr>
        <w:t>М.И.Воевода</w:t>
      </w:r>
      <w:proofErr w:type="spellEnd"/>
      <w:r w:rsidRPr="00AD4627">
        <w:rPr>
          <w:bCs/>
        </w:rPr>
        <w:t xml:space="preserve">, </w:t>
      </w:r>
      <w:proofErr w:type="spellStart"/>
      <w:r w:rsidRPr="00AD4627">
        <w:rPr>
          <w:bCs/>
        </w:rPr>
        <w:t>О.Ю.Кутумова</w:t>
      </w:r>
      <w:proofErr w:type="spellEnd"/>
      <w:r w:rsidRPr="0073435C">
        <w:rPr>
          <w:bCs/>
        </w:rPr>
        <w:t xml:space="preserve"> и др. </w:t>
      </w:r>
      <w:r w:rsidRPr="0073435C">
        <w:rPr>
          <w:bCs/>
          <w:spacing w:val="-6"/>
        </w:rPr>
        <w:t>– учебно-методическое пособие для студентов и курсантов циклов повышения квалификации государственных профессиональных образовательных учреждений – Новосибирск, 2016. (образовательный портал СБМК)</w:t>
      </w:r>
      <w:r w:rsidR="00AD4627">
        <w:rPr>
          <w:bCs/>
          <w:spacing w:val="-6"/>
        </w:rPr>
        <w:t>.</w:t>
      </w:r>
    </w:p>
    <w:p w:rsidR="00CC5F27" w:rsidRDefault="0073435C" w:rsidP="0073435C">
      <w:pPr>
        <w:pStyle w:val="af"/>
        <w:numPr>
          <w:ilvl w:val="1"/>
          <w:numId w:val="11"/>
        </w:numPr>
        <w:tabs>
          <w:tab w:val="left" w:pos="426"/>
          <w:tab w:val="num" w:pos="567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bCs/>
          <w:spacing w:val="-6"/>
        </w:rPr>
        <w:t xml:space="preserve"> </w:t>
      </w:r>
      <w:r w:rsidRPr="0073435C">
        <w:rPr>
          <w:bCs/>
          <w:spacing w:val="-6"/>
        </w:rPr>
        <w:t xml:space="preserve">Кардиоваскулярная профилактика / Под ред. </w:t>
      </w:r>
      <w:proofErr w:type="spellStart"/>
      <w:r w:rsidRPr="0073435C">
        <w:rPr>
          <w:bCs/>
          <w:spacing w:val="-6"/>
        </w:rPr>
        <w:t>С.А.Бойцов</w:t>
      </w:r>
      <w:proofErr w:type="spellEnd"/>
      <w:r w:rsidRPr="0073435C">
        <w:rPr>
          <w:bCs/>
          <w:spacing w:val="-6"/>
        </w:rPr>
        <w:t xml:space="preserve">, </w:t>
      </w:r>
      <w:proofErr w:type="spellStart"/>
      <w:r w:rsidRPr="0073435C">
        <w:rPr>
          <w:bCs/>
          <w:spacing w:val="-6"/>
        </w:rPr>
        <w:t>Н.В.Погосова</w:t>
      </w:r>
      <w:proofErr w:type="spellEnd"/>
      <w:r w:rsidRPr="0073435C">
        <w:rPr>
          <w:bCs/>
          <w:spacing w:val="-6"/>
        </w:rPr>
        <w:t xml:space="preserve"> – Москва, 2017. (образовательный портал СБМК)</w:t>
      </w:r>
      <w:r w:rsidR="00AD4627">
        <w:rPr>
          <w:bCs/>
          <w:spacing w:val="-6"/>
        </w:rPr>
        <w:t>.</w:t>
      </w:r>
    </w:p>
    <w:p w:rsidR="00AD4627" w:rsidRDefault="00AD4627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bCs/>
          <w:spacing w:val="-6"/>
        </w:rPr>
        <w:t xml:space="preserve"> </w:t>
      </w:r>
      <w:r w:rsidRPr="00AD4627">
        <w:rPr>
          <w:bCs/>
          <w:spacing w:val="-6"/>
        </w:rPr>
        <w:t xml:space="preserve">Солодовников, Ю.Л. Основы </w:t>
      </w:r>
      <w:proofErr w:type="gramStart"/>
      <w:r w:rsidRPr="00AD4627">
        <w:rPr>
          <w:bCs/>
          <w:spacing w:val="-6"/>
        </w:rPr>
        <w:t>профилактики :</w:t>
      </w:r>
      <w:proofErr w:type="gramEnd"/>
      <w:r w:rsidRPr="00AD4627">
        <w:rPr>
          <w:bCs/>
          <w:spacing w:val="-6"/>
        </w:rPr>
        <w:t xml:space="preserve"> учебное пособие / Ю.Л. С</w:t>
      </w:r>
      <w:r>
        <w:rPr>
          <w:bCs/>
          <w:spacing w:val="-6"/>
        </w:rPr>
        <w:t xml:space="preserve">олодовников.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4-е изд., стер.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Санкт-</w:t>
      </w:r>
      <w:proofErr w:type="gramStart"/>
      <w:r>
        <w:rPr>
          <w:bCs/>
          <w:spacing w:val="-6"/>
        </w:rPr>
        <w:t>Петербург :</w:t>
      </w:r>
      <w:proofErr w:type="gramEnd"/>
      <w:r>
        <w:rPr>
          <w:bCs/>
          <w:spacing w:val="-6"/>
        </w:rPr>
        <w:t xml:space="preserve"> Лань, 2020. </w:t>
      </w:r>
      <w:r w:rsidRPr="0073435C">
        <w:rPr>
          <w:bCs/>
          <w:spacing w:val="-6"/>
        </w:rPr>
        <w:t>–</w:t>
      </w:r>
      <w:r w:rsidRPr="00AD4627">
        <w:rPr>
          <w:bCs/>
          <w:spacing w:val="-6"/>
        </w:rPr>
        <w:t xml:space="preserve"> 29</w:t>
      </w:r>
      <w:r>
        <w:rPr>
          <w:bCs/>
          <w:spacing w:val="-6"/>
        </w:rPr>
        <w:t xml:space="preserve">2 с.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ISBN 978-5-8114-4868-5. </w:t>
      </w:r>
      <w:r w:rsidRPr="0073435C">
        <w:rPr>
          <w:bCs/>
          <w:spacing w:val="-6"/>
        </w:rPr>
        <w:t>–</w:t>
      </w:r>
      <w:r w:rsidRPr="00AD4627">
        <w:rPr>
          <w:bCs/>
          <w:spacing w:val="-6"/>
        </w:rPr>
        <w:t xml:space="preserve"> </w:t>
      </w:r>
      <w:proofErr w:type="gramStart"/>
      <w:r w:rsidRPr="00AD4627">
        <w:rPr>
          <w:bCs/>
          <w:spacing w:val="-6"/>
        </w:rPr>
        <w:t>Текст :</w:t>
      </w:r>
      <w:proofErr w:type="gramEnd"/>
      <w:r w:rsidRPr="00AD4627">
        <w:rPr>
          <w:bCs/>
          <w:spacing w:val="-6"/>
        </w:rPr>
        <w:t xml:space="preserve"> электронный // Лань : электронно-библиотечная система.</w:t>
      </w:r>
    </w:p>
    <w:p w:rsidR="009010F8" w:rsidRPr="009010F8" w:rsidRDefault="009010F8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rFonts w:ascii="Roboto" w:hAnsi="Roboto"/>
          <w:sz w:val="21"/>
          <w:szCs w:val="21"/>
          <w:shd w:val="clear" w:color="auto" w:fill="F2F2F2"/>
        </w:rPr>
        <w:t xml:space="preserve"> </w:t>
      </w:r>
      <w:r w:rsidRPr="009010F8">
        <w:t xml:space="preserve">Профилактика и коррекция нарушений и заболеваний костно-мышечной системы у детей и </w:t>
      </w:r>
      <w:proofErr w:type="gramStart"/>
      <w:r w:rsidRPr="009010F8">
        <w:t>подростков :</w:t>
      </w:r>
      <w:proofErr w:type="gramEnd"/>
      <w:r w:rsidRPr="009010F8">
        <w:t xml:space="preserve"> учебное пособие / Н.Б. Мирская, А.Н. Коло</w:t>
      </w:r>
      <w:r>
        <w:t xml:space="preserve">менская, А.В. </w:t>
      </w:r>
      <w:proofErr w:type="spellStart"/>
      <w:r>
        <w:t>Ляхович</w:t>
      </w:r>
      <w:proofErr w:type="spellEnd"/>
      <w:r>
        <w:t xml:space="preserve"> [и др.]. </w:t>
      </w:r>
      <w:r w:rsidRPr="0073435C">
        <w:rPr>
          <w:bCs/>
          <w:spacing w:val="-6"/>
        </w:rPr>
        <w:t>–</w:t>
      </w:r>
      <w:r>
        <w:t xml:space="preserve"> 3-е изд., стер. </w:t>
      </w:r>
      <w:r w:rsidRPr="0073435C">
        <w:rPr>
          <w:bCs/>
          <w:spacing w:val="-6"/>
        </w:rPr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ФЛИНТА, 2017.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</w:t>
      </w:r>
      <w:r>
        <w:t xml:space="preserve">225 с. </w:t>
      </w:r>
      <w:r w:rsidRPr="0073435C">
        <w:rPr>
          <w:bCs/>
          <w:spacing w:val="-6"/>
        </w:rPr>
        <w:t>–</w:t>
      </w:r>
      <w:r>
        <w:t xml:space="preserve"> ISBN 978-5-9765-0849-1.</w:t>
      </w:r>
      <w:r w:rsidRPr="009010F8">
        <w:rPr>
          <w:bCs/>
          <w:spacing w:val="-6"/>
        </w:rPr>
        <w:t xml:space="preserve"> </w:t>
      </w:r>
      <w:r w:rsidRPr="0073435C">
        <w:rPr>
          <w:bCs/>
          <w:spacing w:val="-6"/>
        </w:rPr>
        <w:t>–</w:t>
      </w:r>
      <w:r w:rsidRPr="009010F8">
        <w:t xml:space="preserve"> </w:t>
      </w:r>
      <w:proofErr w:type="gramStart"/>
      <w:r w:rsidRPr="009010F8">
        <w:t>Текст :</w:t>
      </w:r>
      <w:proofErr w:type="gramEnd"/>
      <w:r w:rsidRPr="009010F8">
        <w:t xml:space="preserve"> электронный // Лань : электронно-библиотечная система</w:t>
      </w:r>
      <w:r w:rsidRPr="009010F8">
        <w:rPr>
          <w:rFonts w:ascii="Roboto" w:hAnsi="Roboto"/>
          <w:sz w:val="21"/>
          <w:szCs w:val="21"/>
        </w:rPr>
        <w:t>.</w:t>
      </w:r>
      <w:r>
        <w:rPr>
          <w:rFonts w:ascii="Roboto" w:hAnsi="Roboto"/>
          <w:sz w:val="21"/>
          <w:szCs w:val="21"/>
          <w:shd w:val="clear" w:color="auto" w:fill="F2F2F2"/>
        </w:rPr>
        <w:t> </w:t>
      </w:r>
    </w:p>
    <w:p w:rsidR="009010F8" w:rsidRPr="00E944C5" w:rsidRDefault="009010F8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rFonts w:ascii="Roboto" w:hAnsi="Roboto"/>
          <w:sz w:val="21"/>
          <w:szCs w:val="21"/>
          <w:shd w:val="clear" w:color="auto" w:fill="F2F2F2"/>
        </w:rPr>
        <w:t xml:space="preserve"> </w:t>
      </w:r>
      <w:r w:rsidRPr="009010F8">
        <w:t>Новорожденный ребенок. Основы оценки состояния здоровья и рекомендации по профилактике и коррекции его нарушений / под редакцие</w:t>
      </w:r>
      <w:r w:rsidR="00E944C5">
        <w:t xml:space="preserve">й Н. Л. Черной, В. В. </w:t>
      </w:r>
      <w:proofErr w:type="spellStart"/>
      <w:r w:rsidR="00E944C5">
        <w:t>Шилкина</w:t>
      </w:r>
      <w:proofErr w:type="spellEnd"/>
      <w:r w:rsidR="00E944C5">
        <w:t>.</w:t>
      </w:r>
      <w:r w:rsidR="00E944C5" w:rsidRPr="00E944C5">
        <w:rPr>
          <w:bCs/>
          <w:spacing w:val="-6"/>
        </w:rPr>
        <w:t xml:space="preserve"> </w:t>
      </w:r>
      <w:proofErr w:type="gramStart"/>
      <w:r w:rsidR="00E944C5" w:rsidRPr="0073435C">
        <w:rPr>
          <w:bCs/>
          <w:spacing w:val="-6"/>
        </w:rPr>
        <w:t>–</w:t>
      </w:r>
      <w:r w:rsidR="00E944C5">
        <w:t xml:space="preserve">  2</w:t>
      </w:r>
      <w:proofErr w:type="gramEnd"/>
      <w:r w:rsidR="00E944C5">
        <w:t xml:space="preserve">-е изд., </w:t>
      </w:r>
      <w:proofErr w:type="spellStart"/>
      <w:r w:rsidR="00E944C5">
        <w:t>испр</w:t>
      </w:r>
      <w:proofErr w:type="spellEnd"/>
      <w:r w:rsidR="00E944C5">
        <w:t xml:space="preserve">. и доп. </w:t>
      </w:r>
      <w:r w:rsidR="00E944C5" w:rsidRPr="0073435C">
        <w:rPr>
          <w:bCs/>
          <w:spacing w:val="-6"/>
        </w:rPr>
        <w:t>–</w:t>
      </w:r>
      <w:r w:rsidRPr="009010F8">
        <w:t xml:space="preserve"> Са</w:t>
      </w:r>
      <w:r w:rsidR="00E944C5">
        <w:t xml:space="preserve">нкт-Петербург : </w:t>
      </w:r>
      <w:proofErr w:type="spellStart"/>
      <w:r w:rsidR="00E944C5">
        <w:t>СпецЛит</w:t>
      </w:r>
      <w:proofErr w:type="spellEnd"/>
      <w:r w:rsidR="00E944C5">
        <w:t xml:space="preserve">, 2016. </w:t>
      </w:r>
      <w:r w:rsidR="00E944C5" w:rsidRPr="0073435C">
        <w:rPr>
          <w:bCs/>
          <w:spacing w:val="-6"/>
        </w:rPr>
        <w:t>–</w:t>
      </w:r>
      <w:r w:rsidR="00E944C5">
        <w:t xml:space="preserve"> 319 с. </w:t>
      </w:r>
      <w:r w:rsidR="00E944C5" w:rsidRPr="0073435C">
        <w:rPr>
          <w:bCs/>
          <w:spacing w:val="-6"/>
        </w:rPr>
        <w:t>–</w:t>
      </w:r>
      <w:r w:rsidR="00E944C5">
        <w:t xml:space="preserve"> ISBN 978-5-299-00786-2. </w:t>
      </w:r>
      <w:r w:rsidR="00E944C5" w:rsidRPr="0073435C">
        <w:rPr>
          <w:bCs/>
          <w:spacing w:val="-6"/>
        </w:rPr>
        <w:t>–</w:t>
      </w:r>
      <w:r w:rsidRPr="009010F8">
        <w:t xml:space="preserve"> </w:t>
      </w:r>
      <w:proofErr w:type="gramStart"/>
      <w:r w:rsidRPr="009010F8">
        <w:t>Текст :</w:t>
      </w:r>
      <w:proofErr w:type="gramEnd"/>
      <w:r w:rsidRPr="009010F8">
        <w:t xml:space="preserve"> электронный // Лань : электронно-библиотечная система.</w:t>
      </w:r>
    </w:p>
    <w:p w:rsidR="00E944C5" w:rsidRPr="00CB1896" w:rsidRDefault="00E944C5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t xml:space="preserve"> </w:t>
      </w:r>
      <w:r w:rsidRPr="00E944C5">
        <w:t xml:space="preserve">Мирская, Н.Б. Профилактика и коррекция функциональных нарушений и заболеваний органа зрения у детей и подростков. Методология, организация, </w:t>
      </w:r>
      <w:proofErr w:type="gramStart"/>
      <w:r w:rsidRPr="00E944C5">
        <w:t>технологии :</w:t>
      </w:r>
      <w:proofErr w:type="gramEnd"/>
      <w:r w:rsidRPr="00E944C5">
        <w:t xml:space="preserve"> учебное пособие / Н.Б. Мирская, А.</w:t>
      </w:r>
      <w:r>
        <w:t xml:space="preserve">Н. Коломенская, А.Д. </w:t>
      </w:r>
      <w:proofErr w:type="spellStart"/>
      <w:r>
        <w:t>Синякина</w:t>
      </w:r>
      <w:proofErr w:type="spellEnd"/>
      <w:r>
        <w:t xml:space="preserve">. </w:t>
      </w:r>
      <w:r w:rsidRPr="0073435C">
        <w:rPr>
          <w:bCs/>
          <w:spacing w:val="-6"/>
        </w:rPr>
        <w:t>–</w:t>
      </w:r>
      <w:r>
        <w:t xml:space="preserve"> 2-е изд., стер. </w:t>
      </w:r>
      <w:r w:rsidRPr="0073435C">
        <w:rPr>
          <w:bCs/>
          <w:spacing w:val="-6"/>
        </w:rPr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ФЛИНТА, 2016. </w:t>
      </w:r>
      <w:r w:rsidRPr="0073435C">
        <w:rPr>
          <w:bCs/>
          <w:spacing w:val="-6"/>
        </w:rPr>
        <w:t>–</w:t>
      </w:r>
      <w:r>
        <w:rPr>
          <w:bCs/>
          <w:spacing w:val="-6"/>
        </w:rPr>
        <w:t xml:space="preserve"> </w:t>
      </w:r>
      <w:r>
        <w:t xml:space="preserve">272 с. </w:t>
      </w:r>
      <w:r w:rsidRPr="0073435C">
        <w:rPr>
          <w:bCs/>
          <w:spacing w:val="-6"/>
        </w:rPr>
        <w:t>–</w:t>
      </w:r>
      <w:r>
        <w:t xml:space="preserve"> ISBN 978-5-9765-2691-4. </w:t>
      </w:r>
      <w:r w:rsidRPr="0073435C">
        <w:rPr>
          <w:bCs/>
          <w:spacing w:val="-6"/>
        </w:rPr>
        <w:t>–</w:t>
      </w:r>
      <w:r w:rsidRPr="00E944C5">
        <w:t xml:space="preserve"> </w:t>
      </w:r>
      <w:proofErr w:type="gramStart"/>
      <w:r w:rsidRPr="00E944C5">
        <w:t>Текст :</w:t>
      </w:r>
      <w:proofErr w:type="gramEnd"/>
      <w:r w:rsidRPr="00E944C5">
        <w:t xml:space="preserve"> электронный // Лань : электронно-библиотечная система.</w:t>
      </w:r>
      <w:r w:rsidRPr="00E944C5">
        <w:rPr>
          <w:shd w:val="clear" w:color="auto" w:fill="F2F2F2"/>
        </w:rPr>
        <w:t> </w:t>
      </w:r>
    </w:p>
    <w:p w:rsidR="00CB1896" w:rsidRPr="00ED6549" w:rsidRDefault="00CB1896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shd w:val="clear" w:color="auto" w:fill="F2F2F2"/>
        </w:rPr>
        <w:t xml:space="preserve"> </w:t>
      </w:r>
      <w:r w:rsidRPr="00CB1896">
        <w:t xml:space="preserve">Философия здоровья: от лечения к профилактике и здоровому образу </w:t>
      </w:r>
      <w:proofErr w:type="gramStart"/>
      <w:r w:rsidRPr="00CB1896">
        <w:t>жизни :</w:t>
      </w:r>
      <w:proofErr w:type="gramEnd"/>
      <w:r w:rsidRPr="00CB1896">
        <w:t xml:space="preserve"> руководство для врачей, специалистов по реабилитации и студентов : руководство / Е. </w:t>
      </w:r>
      <w:proofErr w:type="spellStart"/>
      <w:r w:rsidRPr="00CB1896">
        <w:lastRenderedPageBreak/>
        <w:t>Клочкова</w:t>
      </w:r>
      <w:proofErr w:type="spellEnd"/>
      <w:r w:rsidRPr="00CB1896">
        <w:t xml:space="preserve">, Е. Андреева, Е. Калинина, М. Тищенко ; под редакцией Е. В. </w:t>
      </w:r>
      <w:proofErr w:type="spellStart"/>
      <w:r w:rsidRPr="00CB1896">
        <w:t>Клочков</w:t>
      </w:r>
      <w:r>
        <w:t>ой</w:t>
      </w:r>
      <w:proofErr w:type="spellEnd"/>
      <w:r>
        <w:t xml:space="preserve">. </w:t>
      </w:r>
      <w:r w:rsidRPr="0073435C">
        <w:rPr>
          <w:bCs/>
          <w:spacing w:val="-6"/>
        </w:rPr>
        <w:t>–</w:t>
      </w:r>
      <w:r>
        <w:t xml:space="preserve">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Теревинф</w:t>
      </w:r>
      <w:proofErr w:type="spellEnd"/>
      <w:r>
        <w:t xml:space="preserve">, 2015. </w:t>
      </w:r>
      <w:r w:rsidRPr="0073435C">
        <w:rPr>
          <w:bCs/>
          <w:spacing w:val="-6"/>
        </w:rPr>
        <w:t>–</w:t>
      </w:r>
      <w:r>
        <w:t xml:space="preserve"> 273 с. </w:t>
      </w:r>
      <w:r w:rsidRPr="0073435C">
        <w:rPr>
          <w:bCs/>
          <w:spacing w:val="-6"/>
        </w:rPr>
        <w:t>–</w:t>
      </w:r>
      <w:r>
        <w:t xml:space="preserve"> ISBN 978-5-4212-0224-0. </w:t>
      </w:r>
      <w:r w:rsidRPr="0073435C">
        <w:rPr>
          <w:bCs/>
          <w:spacing w:val="-6"/>
        </w:rPr>
        <w:t>–</w:t>
      </w:r>
      <w:r w:rsidRPr="00CB1896">
        <w:t xml:space="preserve"> </w:t>
      </w:r>
      <w:proofErr w:type="gramStart"/>
      <w:r w:rsidRPr="00CB1896">
        <w:t>Текст :</w:t>
      </w:r>
      <w:proofErr w:type="gramEnd"/>
      <w:r w:rsidRPr="00CB1896">
        <w:t xml:space="preserve"> электронный // Лань : электронно-библиотечная система.</w:t>
      </w:r>
      <w:r w:rsidRPr="00CB1896">
        <w:rPr>
          <w:shd w:val="clear" w:color="auto" w:fill="F2F2F2"/>
        </w:rPr>
        <w:t> </w:t>
      </w:r>
    </w:p>
    <w:p w:rsidR="00ED6549" w:rsidRPr="00CB1896" w:rsidRDefault="00ED6549" w:rsidP="00AD4627">
      <w:pPr>
        <w:pStyle w:val="af"/>
        <w:numPr>
          <w:ilvl w:val="1"/>
          <w:numId w:val="11"/>
        </w:numPr>
        <w:tabs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567" w:right="-284" w:hanging="425"/>
        <w:jc w:val="both"/>
        <w:rPr>
          <w:bCs/>
          <w:spacing w:val="-6"/>
        </w:rPr>
      </w:pPr>
      <w:r>
        <w:rPr>
          <w:shd w:val="clear" w:color="auto" w:fill="F2F2F2"/>
        </w:rPr>
        <w:t xml:space="preserve"> </w:t>
      </w:r>
      <w:r>
        <w:t xml:space="preserve">Кучма В.Р. Здоровый человек и его </w:t>
      </w:r>
      <w:proofErr w:type="gramStart"/>
      <w:r>
        <w:t>окружение :</w:t>
      </w:r>
      <w:proofErr w:type="gramEnd"/>
      <w:r>
        <w:t xml:space="preserve"> учеб. для мед. училищ и колледжей / В. Р. Кучма, О. В. </w:t>
      </w:r>
      <w:proofErr w:type="spellStart"/>
      <w:r>
        <w:t>Сивочалова</w:t>
      </w:r>
      <w:proofErr w:type="spellEnd"/>
      <w:r>
        <w:t xml:space="preserve">. – 4-е изд., </w:t>
      </w:r>
      <w:proofErr w:type="spellStart"/>
      <w:r>
        <w:t>испр</w:t>
      </w:r>
      <w:proofErr w:type="spellEnd"/>
      <w:r>
        <w:t>. и доп. – М. : Изд. Группа «ГЭОТАР-Медиа», 2015. – 537 с.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источники:</w:t>
      </w:r>
    </w:p>
    <w:p w:rsidR="00CC5F27" w:rsidRPr="009010F8" w:rsidRDefault="00AD4627" w:rsidP="00CC5F27">
      <w:pPr>
        <w:pStyle w:val="af"/>
        <w:numPr>
          <w:ilvl w:val="1"/>
          <w:numId w:val="11"/>
        </w:numPr>
        <w:tabs>
          <w:tab w:val="num" w:pos="502"/>
        </w:tabs>
        <w:ind w:left="502"/>
        <w:jc w:val="both"/>
      </w:pPr>
      <w:r w:rsidRPr="00AD4627">
        <w:t xml:space="preserve">Атеросклероз и </w:t>
      </w:r>
      <w:proofErr w:type="spellStart"/>
      <w:r w:rsidRPr="00AD4627">
        <w:t>дислипидемии</w:t>
      </w:r>
      <w:proofErr w:type="spellEnd"/>
      <w:r w:rsidRPr="00AD4627">
        <w:t xml:space="preserve">: диагностика, лечение, </w:t>
      </w:r>
      <w:proofErr w:type="gramStart"/>
      <w:r w:rsidRPr="00AD4627">
        <w:t>профилактика :</w:t>
      </w:r>
      <w:proofErr w:type="gramEnd"/>
      <w:r w:rsidRPr="00AD4627">
        <w:t xml:space="preserve"> учебное пособие / В.А. Мосина, А.Ю. </w:t>
      </w:r>
      <w:proofErr w:type="spellStart"/>
      <w:r w:rsidRPr="00AD4627">
        <w:t>Крапошина</w:t>
      </w:r>
      <w:proofErr w:type="spellEnd"/>
      <w:r w:rsidRPr="00AD4627">
        <w:t xml:space="preserve">, Н.В. Гордеева [и др.] ; под редакцией И. В. </w:t>
      </w:r>
      <w:proofErr w:type="spellStart"/>
      <w:r w:rsidRPr="00AD4627">
        <w:t>Демко</w:t>
      </w:r>
      <w:proofErr w:type="spellEnd"/>
      <w:r w:rsidRPr="00AD4627">
        <w:t>.</w:t>
      </w:r>
      <w:r>
        <w:t xml:space="preserve"> </w:t>
      </w:r>
      <w:r w:rsidRPr="0073435C">
        <w:rPr>
          <w:bCs/>
          <w:spacing w:val="-6"/>
        </w:rPr>
        <w:t>–</w:t>
      </w:r>
      <w:r>
        <w:t xml:space="preserve"> </w:t>
      </w:r>
      <w:proofErr w:type="gramStart"/>
      <w:r>
        <w:t>Красноярск :</w:t>
      </w:r>
      <w:proofErr w:type="gramEnd"/>
      <w:r>
        <w:t xml:space="preserve"> </w:t>
      </w:r>
      <w:proofErr w:type="spellStart"/>
      <w:r>
        <w:t>КрасГАУ</w:t>
      </w:r>
      <w:proofErr w:type="spellEnd"/>
      <w:r>
        <w:t xml:space="preserve">, 2017. </w:t>
      </w:r>
      <w:r w:rsidRPr="0073435C">
        <w:rPr>
          <w:bCs/>
          <w:spacing w:val="-6"/>
        </w:rPr>
        <w:t>–</w:t>
      </w:r>
      <w:r>
        <w:t xml:space="preserve"> 72 с. </w:t>
      </w:r>
      <w:r w:rsidRPr="0073435C">
        <w:rPr>
          <w:bCs/>
          <w:spacing w:val="-6"/>
        </w:rPr>
        <w:t>–</w:t>
      </w:r>
      <w:r w:rsidRPr="00AD4627">
        <w:t xml:space="preserve"> </w:t>
      </w:r>
      <w:proofErr w:type="gramStart"/>
      <w:r w:rsidRPr="00AD4627">
        <w:t>Текст :</w:t>
      </w:r>
      <w:proofErr w:type="gramEnd"/>
      <w:r w:rsidRPr="00AD4627">
        <w:t xml:space="preserve"> электронный // Лань : электронно-библиотечная система</w:t>
      </w:r>
      <w:r w:rsidRPr="00AD4627">
        <w:rPr>
          <w:shd w:val="clear" w:color="auto" w:fill="F2F2F2"/>
        </w:rPr>
        <w:t>.</w:t>
      </w:r>
    </w:p>
    <w:p w:rsidR="009010F8" w:rsidRDefault="009010F8" w:rsidP="00CC5F27">
      <w:pPr>
        <w:pStyle w:val="af"/>
        <w:numPr>
          <w:ilvl w:val="1"/>
          <w:numId w:val="11"/>
        </w:numPr>
        <w:tabs>
          <w:tab w:val="num" w:pos="502"/>
        </w:tabs>
        <w:ind w:left="502"/>
        <w:jc w:val="both"/>
      </w:pPr>
      <w:r w:rsidRPr="009010F8">
        <w:t xml:space="preserve">Палатова, Н.М. ВИЧ-инфекция. Клинические проявления и формы. Сестринский уход. Профилактика профессиональных </w:t>
      </w:r>
      <w:proofErr w:type="gramStart"/>
      <w:r w:rsidRPr="009010F8">
        <w:t>заражений :</w:t>
      </w:r>
      <w:proofErr w:type="gramEnd"/>
      <w:r w:rsidRPr="009010F8">
        <w:t xml:space="preserve"> учебное пособие / Н.М. Палатова, О.Ю. Егорова. </w:t>
      </w:r>
      <w:r w:rsidRPr="009010F8">
        <w:rPr>
          <w:bCs/>
          <w:spacing w:val="-6"/>
        </w:rPr>
        <w:t>–</w:t>
      </w:r>
      <w:r w:rsidRPr="009010F8">
        <w:t xml:space="preserve"> 2-е изд., стер. </w:t>
      </w:r>
      <w:r w:rsidRPr="009010F8">
        <w:rPr>
          <w:bCs/>
          <w:spacing w:val="-6"/>
        </w:rPr>
        <w:t>–</w:t>
      </w:r>
      <w:r w:rsidRPr="009010F8">
        <w:t xml:space="preserve"> Санкт-</w:t>
      </w:r>
      <w:proofErr w:type="gramStart"/>
      <w:r w:rsidRPr="009010F8">
        <w:t>Петербург :</w:t>
      </w:r>
      <w:proofErr w:type="gramEnd"/>
      <w:r w:rsidRPr="009010F8">
        <w:t xml:space="preserve"> Лань, 2019. </w:t>
      </w:r>
      <w:r w:rsidRPr="009010F8">
        <w:rPr>
          <w:bCs/>
          <w:spacing w:val="-6"/>
        </w:rPr>
        <w:t>–</w:t>
      </w:r>
      <w:r w:rsidRPr="009010F8">
        <w:t xml:space="preserve"> 112 с. </w:t>
      </w:r>
      <w:r w:rsidRPr="009010F8">
        <w:rPr>
          <w:bCs/>
          <w:spacing w:val="-6"/>
        </w:rPr>
        <w:t>–</w:t>
      </w:r>
      <w:r w:rsidRPr="009010F8">
        <w:t xml:space="preserve"> ISBN 978-5-8114-4278-2. </w:t>
      </w:r>
      <w:r w:rsidRPr="009010F8">
        <w:rPr>
          <w:bCs/>
          <w:spacing w:val="-6"/>
        </w:rPr>
        <w:t>–</w:t>
      </w:r>
      <w:r w:rsidRPr="009010F8">
        <w:t xml:space="preserve"> </w:t>
      </w:r>
      <w:proofErr w:type="gramStart"/>
      <w:r w:rsidRPr="009010F8">
        <w:t>Текст :</w:t>
      </w:r>
      <w:proofErr w:type="gramEnd"/>
      <w:r w:rsidRPr="009010F8">
        <w:t xml:space="preserve"> электронный // Лань : электронно-библиотечная система.</w:t>
      </w:r>
    </w:p>
    <w:p w:rsidR="009010F8" w:rsidRDefault="009010F8" w:rsidP="00CC5F27">
      <w:pPr>
        <w:pStyle w:val="af"/>
        <w:numPr>
          <w:ilvl w:val="1"/>
          <w:numId w:val="11"/>
        </w:numPr>
        <w:tabs>
          <w:tab w:val="num" w:pos="502"/>
        </w:tabs>
        <w:ind w:left="502"/>
        <w:jc w:val="both"/>
      </w:pPr>
      <w:r w:rsidRPr="009010F8">
        <w:t xml:space="preserve">Хроническая болезнь почек: основные принципы диагностики, лечения, </w:t>
      </w:r>
      <w:proofErr w:type="gramStart"/>
      <w:r w:rsidRPr="009010F8">
        <w:t>профилактики :</w:t>
      </w:r>
      <w:proofErr w:type="gramEnd"/>
      <w:r w:rsidRPr="009010F8">
        <w:t xml:space="preserve"> учебное пособие / И.А. Соловьева, Н.В. Гордеева, А.Ю. </w:t>
      </w:r>
      <w:proofErr w:type="spellStart"/>
      <w:r w:rsidRPr="009010F8">
        <w:t>Крапошина</w:t>
      </w:r>
      <w:proofErr w:type="spellEnd"/>
      <w:r w:rsidRPr="009010F8">
        <w:t xml:space="preserve">, И.В. </w:t>
      </w:r>
      <w:proofErr w:type="spellStart"/>
      <w:r w:rsidRPr="009010F8">
        <w:t>Демк</w:t>
      </w:r>
      <w:r>
        <w:t>о</w:t>
      </w:r>
      <w:proofErr w:type="spellEnd"/>
      <w:r>
        <w:t xml:space="preserve"> ; под редакцией И. В. </w:t>
      </w:r>
      <w:proofErr w:type="spellStart"/>
      <w:r>
        <w:t>Демко</w:t>
      </w:r>
      <w:proofErr w:type="spellEnd"/>
      <w:r>
        <w:t xml:space="preserve">. </w:t>
      </w:r>
      <w:r w:rsidRPr="009010F8">
        <w:rPr>
          <w:bCs/>
          <w:spacing w:val="-6"/>
        </w:rPr>
        <w:t>–</w:t>
      </w:r>
      <w:r>
        <w:t xml:space="preserve"> </w:t>
      </w:r>
      <w:proofErr w:type="gramStart"/>
      <w:r>
        <w:t>Красноярск :</w:t>
      </w:r>
      <w:proofErr w:type="gramEnd"/>
      <w:r>
        <w:t xml:space="preserve"> </w:t>
      </w:r>
      <w:proofErr w:type="spellStart"/>
      <w:r>
        <w:t>КрасГАУ</w:t>
      </w:r>
      <w:proofErr w:type="spellEnd"/>
      <w:r>
        <w:t xml:space="preserve">, 2017. </w:t>
      </w:r>
      <w:r w:rsidRPr="009010F8">
        <w:rPr>
          <w:bCs/>
          <w:spacing w:val="-6"/>
        </w:rPr>
        <w:t>–</w:t>
      </w:r>
      <w:r w:rsidRPr="009010F8">
        <w:t xml:space="preserve"> 74</w:t>
      </w:r>
      <w:r>
        <w:t xml:space="preserve"> с. </w:t>
      </w:r>
      <w:r w:rsidRPr="009010F8">
        <w:rPr>
          <w:bCs/>
          <w:spacing w:val="-6"/>
        </w:rPr>
        <w:t>–</w:t>
      </w:r>
      <w:r w:rsidRPr="009010F8">
        <w:t xml:space="preserve"> </w:t>
      </w:r>
      <w:proofErr w:type="gramStart"/>
      <w:r w:rsidRPr="009010F8">
        <w:t>Текст :</w:t>
      </w:r>
      <w:proofErr w:type="gramEnd"/>
      <w:r w:rsidRPr="009010F8">
        <w:t xml:space="preserve"> электронный // Лань : электронно-библиотечная система.</w:t>
      </w:r>
    </w:p>
    <w:p w:rsidR="00DC5241" w:rsidRPr="00DC5241" w:rsidRDefault="00DC5241" w:rsidP="00CC5F27">
      <w:pPr>
        <w:pStyle w:val="af"/>
        <w:numPr>
          <w:ilvl w:val="1"/>
          <w:numId w:val="11"/>
        </w:numPr>
        <w:tabs>
          <w:tab w:val="num" w:pos="502"/>
        </w:tabs>
        <w:ind w:left="502"/>
        <w:jc w:val="both"/>
      </w:pPr>
      <w:r w:rsidRPr="00DC5241">
        <w:rPr>
          <w:bCs/>
          <w:shd w:val="clear" w:color="auto" w:fill="FFFFFF"/>
        </w:rPr>
        <w:t>Матвеева, Н.А.</w:t>
      </w:r>
      <w:r w:rsidRPr="00DC5241">
        <w:rPr>
          <w:shd w:val="clear" w:color="auto" w:fill="FFFFFF"/>
        </w:rPr>
        <w:t xml:space="preserve"> Гигиена и экология </w:t>
      </w:r>
      <w:proofErr w:type="gramStart"/>
      <w:r w:rsidRPr="00DC5241">
        <w:rPr>
          <w:shd w:val="clear" w:color="auto" w:fill="FFFFFF"/>
        </w:rPr>
        <w:t>человека :</w:t>
      </w:r>
      <w:proofErr w:type="gramEnd"/>
      <w:r w:rsidRPr="00DC5241">
        <w:rPr>
          <w:shd w:val="clear" w:color="auto" w:fill="FFFFFF"/>
        </w:rPr>
        <w:t xml:space="preserve"> учебник / Матвеева Н.А.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Москва : </w:t>
      </w:r>
      <w:proofErr w:type="spellStart"/>
      <w:r w:rsidRPr="00DC5241">
        <w:rPr>
          <w:shd w:val="clear" w:color="auto" w:fill="FFFFFF"/>
        </w:rPr>
        <w:t>КноРус</w:t>
      </w:r>
      <w:proofErr w:type="spellEnd"/>
      <w:r w:rsidRPr="00DC5241">
        <w:rPr>
          <w:shd w:val="clear" w:color="auto" w:fill="FFFFFF"/>
        </w:rPr>
        <w:t xml:space="preserve">, 2019.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325 с.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(СПО).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ISBN 978-5-406-03080-6.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URL: https://book.ru/book/930420 . </w:t>
      </w:r>
      <w:r w:rsidRPr="00DC5241">
        <w:rPr>
          <w:bCs/>
          <w:spacing w:val="-6"/>
        </w:rPr>
        <w:t>–</w:t>
      </w:r>
      <w:r w:rsidRPr="00DC5241">
        <w:rPr>
          <w:shd w:val="clear" w:color="auto" w:fill="FFFFFF"/>
        </w:rPr>
        <w:t xml:space="preserve"> </w:t>
      </w:r>
      <w:proofErr w:type="gramStart"/>
      <w:r w:rsidRPr="00DC5241">
        <w:rPr>
          <w:shd w:val="clear" w:color="auto" w:fill="FFFFFF"/>
        </w:rPr>
        <w:t>Текст :</w:t>
      </w:r>
      <w:proofErr w:type="gramEnd"/>
      <w:r w:rsidRPr="00DC5241">
        <w:rPr>
          <w:shd w:val="clear" w:color="auto" w:fill="FFFFFF"/>
        </w:rPr>
        <w:t xml:space="preserve"> электронный.</w:t>
      </w:r>
    </w:p>
    <w:p w:rsidR="00DC5241" w:rsidRPr="00DC5241" w:rsidRDefault="00DC5241" w:rsidP="00CC5F27">
      <w:pPr>
        <w:pStyle w:val="af"/>
        <w:numPr>
          <w:ilvl w:val="1"/>
          <w:numId w:val="11"/>
        </w:numPr>
        <w:tabs>
          <w:tab w:val="num" w:pos="502"/>
        </w:tabs>
        <w:ind w:left="502"/>
        <w:jc w:val="both"/>
      </w:pPr>
      <w:r w:rsidRPr="00DC5241">
        <w:t xml:space="preserve">Пузин С.Н., Медико-социальная деятельность [Электронный ресурс] / под ред. С.Н. Пузина, М.А. </w:t>
      </w:r>
      <w:proofErr w:type="spellStart"/>
      <w:proofErr w:type="gramStart"/>
      <w:r w:rsidRPr="00DC5241">
        <w:t>Рычковой</w:t>
      </w:r>
      <w:proofErr w:type="spellEnd"/>
      <w:r w:rsidRPr="00DC5241">
        <w:t xml:space="preserve">  </w:t>
      </w:r>
      <w:r w:rsidRPr="00DC5241">
        <w:rPr>
          <w:bCs/>
          <w:spacing w:val="-6"/>
        </w:rPr>
        <w:t>–</w:t>
      </w:r>
      <w:proofErr w:type="gramEnd"/>
      <w:r w:rsidRPr="00DC5241">
        <w:t xml:space="preserve">М. : ГЭОТАР-Медиа, 2017. </w:t>
      </w:r>
      <w:r w:rsidRPr="00DC5241">
        <w:rPr>
          <w:bCs/>
          <w:spacing w:val="-6"/>
        </w:rPr>
        <w:t>–</w:t>
      </w:r>
      <w:r w:rsidRPr="00DC5241">
        <w:t xml:space="preserve"> 416 с. </w:t>
      </w:r>
      <w:r w:rsidRPr="00DC5241">
        <w:rPr>
          <w:bCs/>
          <w:spacing w:val="-6"/>
        </w:rPr>
        <w:t>–</w:t>
      </w:r>
      <w:r w:rsidRPr="00DC5241">
        <w:t xml:space="preserve"> ISBN 978-5-9704-4103-9  </w:t>
      </w:r>
      <w:r w:rsidRPr="00DC5241">
        <w:rPr>
          <w:bCs/>
          <w:spacing w:val="-6"/>
        </w:rPr>
        <w:t xml:space="preserve">– </w:t>
      </w:r>
      <w:r w:rsidRPr="00DC5241">
        <w:t>Режим доступа: http://www.medcollegelib.ru/book/ISBN9785970441039.html.</w:t>
      </w:r>
    </w:p>
    <w:p w:rsidR="00CC5F27" w:rsidRPr="00DC5241" w:rsidRDefault="00CC5F27" w:rsidP="00CC5F27">
      <w:pPr>
        <w:spacing w:after="0" w:line="240" w:lineRule="auto"/>
        <w:ind w:firstLine="91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Нормативно-правовая документация:</w:t>
      </w:r>
    </w:p>
    <w:p w:rsidR="00CC5F27" w:rsidRDefault="00CC5F27" w:rsidP="00CC5F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Нормативно-правовые акты, регламентирующие профилактическую деятельность по РФ.</w:t>
      </w:r>
    </w:p>
    <w:p w:rsidR="00CC5F27" w:rsidRDefault="00CC5F27" w:rsidP="00CC5F2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5F27" w:rsidRDefault="00CC5F27" w:rsidP="00CC5F27">
      <w:pPr>
        <w:pStyle w:val="af"/>
        <w:ind w:left="0"/>
        <w:jc w:val="both"/>
        <w:rPr>
          <w:b/>
        </w:rPr>
      </w:pPr>
      <w:r>
        <w:rPr>
          <w:b/>
        </w:rPr>
        <w:t>Ссылки на электронные источники информации:</w:t>
      </w:r>
    </w:p>
    <w:p w:rsidR="00CC5F27" w:rsidRDefault="00CC5F27" w:rsidP="00CC5F27">
      <w:pPr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Информационно – правовое обеспечение: </w:t>
      </w:r>
    </w:p>
    <w:p w:rsidR="00CC5F27" w:rsidRDefault="00CC5F27" w:rsidP="00CC5F27">
      <w:pPr>
        <w:numPr>
          <w:ilvl w:val="0"/>
          <w:numId w:val="13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«Консультант»</w:t>
      </w:r>
    </w:p>
    <w:p w:rsidR="00CC5F27" w:rsidRDefault="00CC5F27" w:rsidP="00CC5F27">
      <w:pPr>
        <w:numPr>
          <w:ilvl w:val="0"/>
          <w:numId w:val="13"/>
        </w:numPr>
        <w:tabs>
          <w:tab w:val="clear" w:pos="720"/>
          <w:tab w:val="left" w:pos="-540"/>
          <w:tab w:val="left" w:pos="108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Система «Гарант» </w:t>
      </w:r>
    </w:p>
    <w:p w:rsidR="00CC5F27" w:rsidRDefault="00CC5F27" w:rsidP="00CC5F27">
      <w:pPr>
        <w:tabs>
          <w:tab w:val="left" w:pos="-54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5F27" w:rsidRDefault="00CC5F27" w:rsidP="00CC5F27">
      <w:pPr>
        <w:tabs>
          <w:tab w:val="left" w:pos="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Профильные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web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сайты Интернета:</w:t>
      </w:r>
    </w:p>
    <w:p w:rsidR="00CC5F27" w:rsidRDefault="00CC5F27" w:rsidP="00CC5F27">
      <w:pPr>
        <w:numPr>
          <w:ilvl w:val="0"/>
          <w:numId w:val="14"/>
        </w:numPr>
        <w:tabs>
          <w:tab w:val="left" w:pos="1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здравоохранения и социального развития РФ</w:t>
      </w:r>
    </w:p>
    <w:p w:rsidR="00CC5F27" w:rsidRDefault="00CC5F27" w:rsidP="00CC5F27">
      <w:pPr>
        <w:tabs>
          <w:tab w:val="left" w:pos="180"/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minzdravsoc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C5F27" w:rsidRDefault="00CC5F27" w:rsidP="00CC5F27">
      <w:pPr>
        <w:numPr>
          <w:ilvl w:val="0"/>
          <w:numId w:val="14"/>
        </w:numPr>
        <w:tabs>
          <w:tab w:val="left" w:pos="1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Федеральная служба по надзору в сфере защиты прав потребителей и  благополучия человека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rospotrebnadzor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C5F27" w:rsidRDefault="00CC5F27" w:rsidP="00CC5F27">
      <w:pPr>
        <w:numPr>
          <w:ilvl w:val="0"/>
          <w:numId w:val="14"/>
        </w:numPr>
        <w:tabs>
          <w:tab w:val="left" w:pos="1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ФГУЗ Федеральный центр гигиены и эпидемиологии Федеральной службы по  надзору в сфере защиты прав потребителей и благополучия человека</w:t>
      </w:r>
    </w:p>
    <w:p w:rsidR="00CC5F27" w:rsidRDefault="00CC5F27" w:rsidP="00CC5F27">
      <w:pPr>
        <w:tabs>
          <w:tab w:val="left" w:pos="180"/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fcgsen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C5F27" w:rsidRDefault="00CC5F27" w:rsidP="00CC5F27">
      <w:pPr>
        <w:numPr>
          <w:ilvl w:val="0"/>
          <w:numId w:val="14"/>
        </w:numPr>
        <w:tabs>
          <w:tab w:val="left" w:pos="1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 – методический центр «Экспертиза»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crc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C5F27" w:rsidRDefault="00CC5F27" w:rsidP="00CC5F27">
      <w:pPr>
        <w:numPr>
          <w:ilvl w:val="0"/>
          <w:numId w:val="14"/>
        </w:numPr>
        <w:tabs>
          <w:tab w:val="left" w:pos="180"/>
          <w:tab w:val="left" w:pos="1080"/>
        </w:tabs>
        <w:spacing w:after="0" w:line="240" w:lineRule="auto"/>
        <w:ind w:left="180"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Центральный НИИ организации и информатизации здравоохранения</w:t>
      </w:r>
    </w:p>
    <w:p w:rsidR="00CC5F27" w:rsidRDefault="00CC5F27" w:rsidP="00CC5F27">
      <w:pPr>
        <w:tabs>
          <w:tab w:val="left" w:pos="180"/>
          <w:tab w:val="left" w:pos="108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mednet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CC5F27" w:rsidRDefault="00CC5F27" w:rsidP="00CC5F27">
      <w:pPr>
        <w:tabs>
          <w:tab w:val="left" w:pos="180"/>
        </w:tabs>
        <w:spacing w:after="0" w:line="240" w:lineRule="auto"/>
        <w:ind w:left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pStyle w:val="1"/>
        <w:tabs>
          <w:tab w:val="num" w:pos="0"/>
        </w:tabs>
        <w:ind w:left="284" w:firstLine="0"/>
        <w:jc w:val="both"/>
        <w:rPr>
          <w:b/>
          <w:caps/>
        </w:rPr>
      </w:pP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4.3. Общие требования к организации образовательного процесса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Базой для изучения данного модуля являются: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ОП.00. </w:t>
      </w:r>
      <w:r w:rsidR="00820A13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>щепрофессиональные дисциплины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ПМ.01. Диагностическая деятельность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ПМ.02. Лечебная деятельность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ПМ.03. Организационно-аналитическая деятельность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Теоретические и практические занятия проводятся в учебных кабинетах, учебная и  производственная практика проводится на базах поликлиник, кабинетов и центров профилактики, центров планирования семьи, центров здоровья.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B51325">
        <w:rPr>
          <w:rFonts w:ascii="Times New Roman" w:hAnsi="Times New Roman" w:cs="Times New Roman"/>
          <w:bCs/>
          <w:sz w:val="24"/>
          <w:szCs w:val="24"/>
        </w:rPr>
        <w:t>рофессиональный модуль (ПМ.04) Профилактическая деятельность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соответствует основному виду </w:t>
      </w:r>
      <w:r w:rsidR="00B51325">
        <w:rPr>
          <w:rFonts w:ascii="Times New Roman" w:hAnsi="Times New Roman" w:cs="Times New Roman"/>
          <w:bCs/>
          <w:sz w:val="24"/>
          <w:szCs w:val="24"/>
        </w:rPr>
        <w:t>деятельности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состав данного модуля входит междисциплинарный курс МДК 04.01 «</w:t>
      </w:r>
      <w:r>
        <w:rPr>
          <w:rFonts w:ascii="Times New Roman" w:hAnsi="Times New Roman" w:cs="Times New Roman"/>
          <w:b/>
          <w:bCs/>
          <w:sz w:val="24"/>
          <w:szCs w:val="24"/>
        </w:rPr>
        <w:t>Профилактика заболеваний и санитарно-гигиеническое образование населения</w:t>
      </w:r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Базой для изучения данного модуля являются общепрофессиональные дисциплины: </w:t>
      </w:r>
      <w:r>
        <w:rPr>
          <w:rFonts w:ascii="Times New Roman" w:hAnsi="Times New Roman" w:cs="Times New Roman"/>
          <w:sz w:val="24"/>
          <w:szCs w:val="24"/>
        </w:rPr>
        <w:t>здоровый человек и его окружение, психология, анатомия и физиология человека, генетика человека с основами медицинской генетики, гигиена и экология человека, основы патологии, основы микробиологии и иммунологии, безопасность жизнедеятельности.</w:t>
      </w:r>
    </w:p>
    <w:p w:rsidR="00CC5F27" w:rsidRDefault="00CC5F27" w:rsidP="00CC5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5F27" w:rsidRDefault="00CC5F27" w:rsidP="00CC5F2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 производственной практики:</w:t>
      </w:r>
    </w:p>
    <w:p w:rsidR="00CC5F27" w:rsidRDefault="00CC5F27" w:rsidP="00B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Приобрести практический опыт после изу</w:t>
      </w:r>
      <w:r w:rsidR="00B51325">
        <w:rPr>
          <w:rFonts w:ascii="Times New Roman" w:hAnsi="Times New Roman" w:cs="Times New Roman"/>
          <w:sz w:val="24"/>
          <w:szCs w:val="24"/>
        </w:rPr>
        <w:t xml:space="preserve">чения профессионального модуля </w:t>
      </w:r>
      <w:r w:rsidR="001B5A20">
        <w:rPr>
          <w:rFonts w:ascii="Times New Roman" w:hAnsi="Times New Roman" w:cs="Times New Roman"/>
          <w:sz w:val="24"/>
          <w:szCs w:val="24"/>
        </w:rPr>
        <w:t xml:space="preserve">ПМ.04 </w:t>
      </w:r>
      <w:r w:rsidR="00B51325">
        <w:rPr>
          <w:rFonts w:ascii="Times New Roman" w:hAnsi="Times New Roman" w:cs="Times New Roman"/>
          <w:sz w:val="24"/>
          <w:szCs w:val="24"/>
        </w:rPr>
        <w:t>Профилактическая деятельность</w:t>
      </w:r>
      <w:r>
        <w:rPr>
          <w:rFonts w:ascii="Times New Roman" w:hAnsi="Times New Roman" w:cs="Times New Roman"/>
          <w:sz w:val="24"/>
          <w:szCs w:val="24"/>
        </w:rPr>
        <w:t>, подготовить фельдшера для работы в учреждениях первичного звена здравоохранения.</w:t>
      </w:r>
    </w:p>
    <w:p w:rsidR="00CC5F27" w:rsidRDefault="00CC5F27" w:rsidP="00B513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Производственная практика проводится после прохождения учебной практики в течение 72 часов по всем трем разделам модуля. </w:t>
      </w:r>
    </w:p>
    <w:p w:rsidR="00CC5F27" w:rsidRDefault="00CC5F27" w:rsidP="00B5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F27" w:rsidRDefault="00CC5F27" w:rsidP="00B5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проводится на базе учреждений первичного здравоохранения,</w:t>
      </w:r>
      <w:r>
        <w:rPr>
          <w:rFonts w:ascii="Times New Roman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объем работы и квалификация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руководителей - специалистов позволяет обеспечить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рабочее место для самостоятельной работы и полное выполнение программы практики.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В период практики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студенты работают под контролем руководителей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лечебно-профилактических учреждений.</w:t>
      </w:r>
    </w:p>
    <w:p w:rsidR="00CC5F27" w:rsidRDefault="00CC5F27" w:rsidP="00B51325">
      <w:pPr>
        <w:shd w:val="clear" w:color="auto" w:fill="FFFFFF"/>
        <w:spacing w:after="0" w:line="24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 период производственной практики сту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денты обязаны подчиняться правилам внутреннего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распорядка </w:t>
      </w:r>
      <w:r w:rsidR="001B5A2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медицинской организации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должны ежедневно вести днев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ник, где записывается вся проводимая работа.</w:t>
      </w:r>
    </w:p>
    <w:p w:rsidR="00CC5F27" w:rsidRDefault="00CC5F27" w:rsidP="00B5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окончании производственной практики студенты представляют замес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тителю директора по практическому обучению отчетную документацию: </w:t>
      </w:r>
    </w:p>
    <w:p w:rsidR="00CC5F27" w:rsidRDefault="00CC5F27" w:rsidP="00B513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характеристику с места прохождения практики; </w:t>
      </w:r>
    </w:p>
    <w:p w:rsidR="00CC5F27" w:rsidRDefault="00CC5F27" w:rsidP="00B5132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- оформленный </w:t>
      </w:r>
      <w:r>
        <w:rPr>
          <w:rFonts w:ascii="Times New Roman" w:hAnsi="Times New Roman" w:cs="Times New Roman"/>
          <w:bCs/>
          <w:sz w:val="24"/>
          <w:szCs w:val="24"/>
        </w:rPr>
        <w:t>дневник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практики;</w:t>
      </w:r>
    </w:p>
    <w:p w:rsidR="00CC5F27" w:rsidRDefault="00CC5F27" w:rsidP="00B51325">
      <w:pPr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- отчет о проведении практики с оценкой работы;</w:t>
      </w:r>
    </w:p>
    <w:p w:rsidR="00CC5F27" w:rsidRDefault="00CC5F27" w:rsidP="00B5132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- путевку с оценкой по практике.</w:t>
      </w:r>
    </w:p>
    <w:p w:rsidR="00CC5F27" w:rsidRDefault="00CC5F27" w:rsidP="00B5132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Все вышеперечисленные документы должны быть с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подписью общего и непосредственного руководителя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практики и печатью </w:t>
      </w:r>
      <w:r w:rsidR="001B5A20">
        <w:rPr>
          <w:rFonts w:ascii="Times New Roman" w:hAnsi="Times New Roman" w:cs="Times New Roman"/>
          <w:color w:val="000000"/>
          <w:spacing w:val="-2"/>
          <w:sz w:val="24"/>
          <w:szCs w:val="24"/>
        </w:rPr>
        <w:t>медицинской организации</w:t>
      </w:r>
      <w:r>
        <w:rPr>
          <w:rFonts w:ascii="Times New Roman" w:hAnsi="Times New Roman" w:cs="Times New Roman"/>
          <w:color w:val="000000"/>
          <w:spacing w:val="-23"/>
          <w:sz w:val="24"/>
          <w:szCs w:val="24"/>
        </w:rPr>
        <w:t>.</w:t>
      </w:r>
    </w:p>
    <w:p w:rsidR="00CC5F27" w:rsidRDefault="00CC5F27" w:rsidP="00B51325">
      <w:pPr>
        <w:shd w:val="clear" w:color="auto" w:fill="FFFFFF"/>
        <w:spacing w:before="7" w:after="0" w:line="240" w:lineRule="auto"/>
        <w:ind w:left="14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Производственная практика по ПМ. 04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, проводимая общим</w:t>
      </w:r>
      <w:r>
        <w:rPr>
          <w:rFonts w:ascii="Times New Roman" w:hAnsi="Times New Roman" w:cs="Times New Roman"/>
          <w:i/>
          <w:color w:val="000000"/>
          <w:spacing w:val="-3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непосредственным руково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дителем практики и преподавателем - методическим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контролером практики</w:t>
      </w:r>
      <w:r>
        <w:rPr>
          <w:rFonts w:ascii="Times New Roman" w:hAnsi="Times New Roman" w:cs="Times New Roman"/>
          <w:i/>
          <w:color w:val="000000"/>
          <w:spacing w:val="-2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завершается зачетом. </w:t>
      </w:r>
    </w:p>
    <w:p w:rsidR="00CC5F27" w:rsidRDefault="00CC5F27" w:rsidP="00CC5F27">
      <w:pPr>
        <w:shd w:val="clear" w:color="auto" w:fill="FFFFFF"/>
        <w:spacing w:before="7" w:after="0" w:line="240" w:lineRule="auto"/>
        <w:ind w:left="1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После производственной практики по ПМ. 04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фельдшер должен</w:t>
      </w:r>
    </w:p>
    <w:p w:rsidR="00CC5F27" w:rsidRDefault="00CC5F27" w:rsidP="00CC5F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иметь практический опыт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C5F27" w:rsidRDefault="00CC5F27" w:rsidP="0073435C">
      <w:pPr>
        <w:pStyle w:val="af3"/>
        <w:numPr>
          <w:ilvl w:val="0"/>
          <w:numId w:val="1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определения групп риска развития различных заболеваний; </w:t>
      </w:r>
    </w:p>
    <w:p w:rsidR="00CC5F27" w:rsidRDefault="00CC5F27" w:rsidP="00B51325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формирования диспансерных групп; </w:t>
      </w:r>
    </w:p>
    <w:p w:rsidR="00CC5F27" w:rsidRDefault="00CC5F27" w:rsidP="00B51325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проведения специфической и неспецифической профилактики; </w:t>
      </w:r>
    </w:p>
    <w:p w:rsidR="00CC5F27" w:rsidRDefault="00CC5F27" w:rsidP="00B51325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организации работы Школ здоровья, проведения занятий для пациентов с различными заболеваниями;</w:t>
      </w:r>
    </w:p>
    <w:p w:rsidR="00CC5F27" w:rsidRDefault="00CC5F27" w:rsidP="00B51325">
      <w:pPr>
        <w:pStyle w:val="af3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проведения санитарно-гигиенического просвещения населения;</w:t>
      </w:r>
    </w:p>
    <w:p w:rsidR="00CC5F27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уметь: 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занятия в Школах здоровья для пациентов с различными заболеваниями;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применять в практической деятельности нормы и принципы профессиональной этики;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обучать пациента и его окружение сохранять и поддерживать максимально возможный уровень здоровья;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организовывать и проводить профилактические осмотры населения разных возрастных групп и профессий; 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проводить санитарно-гигиеническую оценку факторов окружающей среды; 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обучать пациента и его окружение вопросам формированию здорового образа жизни; 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проводить санитарно-гигиеническое просвещение населения различных возрастов;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определять группы риска развития различных заболеваний; 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осуществлять </w:t>
      </w:r>
      <w:proofErr w:type="spellStart"/>
      <w:r>
        <w:rPr>
          <w:sz w:val="24"/>
          <w:szCs w:val="24"/>
        </w:rPr>
        <w:t>скрининговую</w:t>
      </w:r>
      <w:proofErr w:type="spellEnd"/>
      <w:r>
        <w:rPr>
          <w:sz w:val="24"/>
          <w:szCs w:val="24"/>
        </w:rPr>
        <w:t xml:space="preserve"> диагностику при проведении диспансеризации населения;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организовывать диспансеризацию населения на закрепленном участке;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осуществлять диспансерное наблюдение за пациентами;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проводить специфическую и неспецифическую профилактику заболеваний;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проводить санитарно-противоэпидемические мероприятия на закрепленном участке;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 xml:space="preserve">организовывать и поддерживать </w:t>
      </w:r>
      <w:proofErr w:type="spellStart"/>
      <w:r>
        <w:rPr>
          <w:sz w:val="24"/>
          <w:szCs w:val="24"/>
        </w:rPr>
        <w:t>здоровьесберегающую</w:t>
      </w:r>
      <w:proofErr w:type="spellEnd"/>
      <w:r>
        <w:rPr>
          <w:sz w:val="24"/>
          <w:szCs w:val="24"/>
        </w:rPr>
        <w:t xml:space="preserve"> среду;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организовывать и проводить патронажную деятельность на закрепленном участке;</w:t>
      </w:r>
    </w:p>
    <w:p w:rsidR="00CC5F27" w:rsidRDefault="00CC5F27" w:rsidP="00B51325">
      <w:pPr>
        <w:pStyle w:val="af3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t>проводить оздоровительные мероприятия по сохранению здоровья у здорового населения;</w:t>
      </w:r>
    </w:p>
    <w:p w:rsidR="00CC5F27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CC5F27" w:rsidRDefault="00CC5F27" w:rsidP="00B51325">
      <w:pPr>
        <w:numPr>
          <w:ilvl w:val="0"/>
          <w:numId w:val="3"/>
        </w:numPr>
        <w:tabs>
          <w:tab w:val="clear" w:pos="720"/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фельдшера в сохранении здоровья человека и общества;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факторы риска развития заболеваний в России и регионе;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роль и значение диспансерного наблюдения, принципы организации групп диспансерного наблюдения;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особенности организации диспансеризации и роль фельдшера в ее проведении;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>принципы диспансеризации при различных заболеваниях;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группы диспансерного наблюдения при различной патологии; 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виды профилактики заболеваний;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роль фельдшера в организации и проведении профилактических осмотров у населения разных возрастных групп и профессий; 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закономерности влияния факторов окружающей среды на здоровье человека;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методику санитарно-гигиенического просвещения;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значение иммунитета;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принципы организации прививочной работы с учетом особенностей региона;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пути формирования здорового образа жизни населения; 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роль фельдшера в организации и проведении патронажной деятельности;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виды </w:t>
      </w:r>
      <w:proofErr w:type="spellStart"/>
      <w:r>
        <w:rPr>
          <w:sz w:val="24"/>
          <w:szCs w:val="24"/>
        </w:rPr>
        <w:t>скрининговой</w:t>
      </w:r>
      <w:proofErr w:type="spellEnd"/>
      <w:r>
        <w:rPr>
          <w:sz w:val="24"/>
          <w:szCs w:val="24"/>
        </w:rPr>
        <w:t xml:space="preserve"> диагностики при проведении диспансеризации населения;</w:t>
      </w:r>
    </w:p>
    <w:p w:rsidR="00CC5F27" w:rsidRDefault="00CC5F27" w:rsidP="00B51325">
      <w:pPr>
        <w:pStyle w:val="af3"/>
        <w:numPr>
          <w:ilvl w:val="0"/>
          <w:numId w:val="3"/>
        </w:numPr>
        <w:tabs>
          <w:tab w:val="clear" w:pos="720"/>
          <w:tab w:val="num" w:pos="1080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нормативные документы, регламентирующие профилактическую деятельность в здравоохранении.</w:t>
      </w:r>
    </w:p>
    <w:p w:rsidR="00CC5F27" w:rsidRDefault="00CC5F27" w:rsidP="00B51325">
      <w:pPr>
        <w:pStyle w:val="af3"/>
        <w:tabs>
          <w:tab w:val="num" w:pos="1080"/>
        </w:tabs>
        <w:ind w:left="17" w:firstLine="0"/>
        <w:rPr>
          <w:sz w:val="24"/>
          <w:szCs w:val="24"/>
        </w:rPr>
      </w:pPr>
    </w:p>
    <w:p w:rsidR="00CC5F27" w:rsidRDefault="00CC5F27" w:rsidP="00B5132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0" w:firstLine="0"/>
        <w:jc w:val="both"/>
        <w:rPr>
          <w:b/>
        </w:rPr>
      </w:pPr>
      <w:r>
        <w:rPr>
          <w:b/>
        </w:rPr>
        <w:lastRenderedPageBreak/>
        <w:t>4.4. Кадровое обеспечение образовательного процесса</w:t>
      </w:r>
    </w:p>
    <w:p w:rsidR="00CC5F27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Реализация профессионального модуля «</w:t>
      </w:r>
      <w:r>
        <w:rPr>
          <w:rFonts w:ascii="Times New Roman" w:hAnsi="Times New Roman" w:cs="Times New Roman"/>
          <w:sz w:val="24"/>
          <w:szCs w:val="24"/>
        </w:rPr>
        <w:t>Профилактиче</w:t>
      </w:r>
      <w:r w:rsidR="001B5A20">
        <w:rPr>
          <w:rFonts w:ascii="Times New Roman" w:hAnsi="Times New Roman" w:cs="Times New Roman"/>
          <w:sz w:val="24"/>
          <w:szCs w:val="24"/>
        </w:rPr>
        <w:t>ская деятельность» обеспечивает</w:t>
      </w:r>
      <w:r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bCs/>
          <w:sz w:val="24"/>
          <w:szCs w:val="24"/>
        </w:rPr>
        <w:t>педагогическими кадрами, имеющими высшее медицинское образование.</w:t>
      </w:r>
    </w:p>
    <w:p w:rsidR="00CC5F27" w:rsidRPr="00BB7601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601">
        <w:rPr>
          <w:rFonts w:ascii="Times New Roman" w:eastAsia="Times New Roman" w:hAnsi="Times New Roman" w:cs="Times New Roman"/>
          <w:bCs/>
          <w:sz w:val="24"/>
          <w:szCs w:val="24"/>
        </w:rPr>
        <w:t>Требования к квалификации педагогических кадров, осуществляющих руководство практикой:</w:t>
      </w:r>
    </w:p>
    <w:p w:rsidR="00CC5F27" w:rsidRPr="00BB7601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601">
        <w:rPr>
          <w:rFonts w:ascii="Times New Roman" w:eastAsia="Times New Roman" w:hAnsi="Times New Roman" w:cs="Times New Roman"/>
          <w:bCs/>
          <w:sz w:val="24"/>
          <w:szCs w:val="24"/>
        </w:rPr>
        <w:t>медико-педагогический состав: специалисты, имеющие высшее медицинское  образование.</w:t>
      </w:r>
    </w:p>
    <w:p w:rsidR="00CC5F27" w:rsidRPr="00BB7601" w:rsidRDefault="00CC5F27" w:rsidP="00B513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B7601">
        <w:rPr>
          <w:rFonts w:ascii="Times New Roman" w:eastAsia="Times New Roman" w:hAnsi="Times New Roman" w:cs="Times New Roman"/>
          <w:bCs/>
          <w:sz w:val="24"/>
          <w:szCs w:val="24"/>
        </w:rPr>
        <w:t>Руководители практики:  специалисты, имеющие высшее медицинское  образование.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C5F27" w:rsidRDefault="00CC5F27" w:rsidP="00CC5F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>
        <w:rPr>
          <w:b/>
          <w:caps/>
        </w:rPr>
        <w:t>5. Контроль и оценка результатов освоения профессионального модуля (вида деятельности)</w:t>
      </w:r>
    </w:p>
    <w:p w:rsidR="00CC5F27" w:rsidRDefault="00CC5F27" w:rsidP="00CC5F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6"/>
        <w:gridCol w:w="4378"/>
        <w:gridCol w:w="2587"/>
      </w:tblGrid>
      <w:tr w:rsidR="00CC5F27" w:rsidTr="00732E97"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5F27" w:rsidRDefault="00CC5F27" w:rsidP="0073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C5F27" w:rsidRDefault="00CC5F27" w:rsidP="0073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C5F27" w:rsidRDefault="00CC5F27" w:rsidP="00732E9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C5F27" w:rsidRDefault="00CC5F27" w:rsidP="00732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4.1. Организовывать диспансеризацию населения и участвовать в ее проведении.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организации диспансеризации населения при заболеваниях и состояниях в различных возрастных группах;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соблюдения требований и условий организации диспансеризации населения;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:rsidR="00CC5F27" w:rsidRDefault="00CC5F27" w:rsidP="00732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4.2. Проводить санитарно-противоэпидемические мероприятия на закрепленном участке.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санитарно-противоэпидемические мероприятия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на закрепленном участке;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полнота соблюдения требований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санитарно-противоэпидемических мероприятий на закрепленном участке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активности.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27" w:rsidRDefault="00CC5F27" w:rsidP="00732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наблюдение и оценка выполнения практических действий в реальных 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4.3. Проводить санитарно-гигиеническое просвещение населения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проведению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санитарно-гигиенического просвещения населения;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полнота соблюдения требований и условий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санитарно-гигиенического просвещения населения;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правильность, наглядность и доступность оформления подготовленных информационно-агитационных материалов для населения;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методами ораторского искусства;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и творческой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правильность, аккуратность, грамотность оформления соответствующей документации.</w:t>
            </w:r>
          </w:p>
          <w:p w:rsidR="00CC5F27" w:rsidRDefault="00CC5F27" w:rsidP="00732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5F27" w:rsidRDefault="00CC5F27" w:rsidP="00732E9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доклад, рефераты, беседы презентации;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информационно-агитационные материалы;</w:t>
            </w:r>
          </w:p>
          <w:p w:rsidR="00CC5F27" w:rsidRDefault="00CC5F27" w:rsidP="00732E9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наблюдение и оценка выполнения практических действий;</w:t>
            </w:r>
          </w:p>
          <w:p w:rsidR="00CC5F27" w:rsidRDefault="00CC5F27" w:rsidP="00732E9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удовлетворенность потребителя информации (по результатам отзывов, опросов, анкетирования).</w:t>
            </w:r>
          </w:p>
          <w:p w:rsidR="00CC5F27" w:rsidRDefault="00CC5F27" w:rsidP="00732E97">
            <w:pPr>
              <w:tabs>
                <w:tab w:val="left" w:pos="432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4.4. Проводить диагностику групп здоровья.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диагностике групп здоровья;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наблюдение и оценка выполнения практических действий в реальных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4.5. Проводить иммунопрофилактику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проведению иммунопрофилактики;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соблюдения требований и условий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иммунопрофилактики;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последовательность и точность выполнения простых медицинских услуг при проведении иммунопрофилактики;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ведения медицинской документации.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4.6. Проводить мероприятия по сохранению и укреплению здоровья различных возрастных групп населения.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проведения мероприятий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и укреплению здоровья различных возрастных групп населения;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полнота соблюдения требований проведения мероприятий по сохранению и укреплению здоровья различных возрастных групп населения;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и творческой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тестовый контроль с применением информационных 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4.7. Организовывать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среду.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полнота соблюдения требований по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среды;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и творческой активности;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соблюдение требований по оформлению соответствующей документации.</w:t>
            </w:r>
          </w:p>
          <w:p w:rsidR="00CC5F27" w:rsidRDefault="00CC5F27" w:rsidP="00732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тестовый контроль с применением информационных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устный 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решение проблемно-ситуационных задач;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само- и взаимоконтроль;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деловая игра;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дневник практической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наблюдение и оценка выполнения практических действий в реальных или моделируемых условиях;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учебно-исследовательская работа.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 4.8. Организовывать и проводить работу школ здоровья для пациентов и их окружения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и проведению работы школ здоровья для пациентов и их окружения;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умение работать с источниками информации (учебная и методическая литература, периодические медицинские издания, сеть Интернет и др.);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актуальность, обоснованность содержания тематических планов проведения гигиенического образования в школах здоровья,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выбора формы, содержания занятий с пациентами и их окружением;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правильность, наглядность и доступность оформления подготовленных информационно-агитационных материалов для населения;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подготовки учебно-методических материалов для проведения занятий;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владение методами ораторского искусства;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правильность, аккуратность, грамотность оформления соответствующей документации;</w:t>
            </w:r>
          </w:p>
          <w:p w:rsidR="00CC5F27" w:rsidRDefault="00CC5F27" w:rsidP="00732E9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уровень деловой и творческой активности.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 учебно-методические материалы для проведения занятий;</w:t>
            </w:r>
          </w:p>
          <w:p w:rsidR="00CC5F27" w:rsidRDefault="00CC5F27" w:rsidP="00732E97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планы, тезисы, конспекты агитационно-информационные сообщения и выступления; </w:t>
            </w:r>
          </w:p>
          <w:p w:rsidR="00CC5F27" w:rsidRDefault="00CC5F27" w:rsidP="00732E97">
            <w:pPr>
              <w:pStyle w:val="af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санитарные бюллетени, памятки, буклеты;</w:t>
            </w:r>
          </w:p>
          <w:p w:rsidR="00CC5F27" w:rsidRDefault="00CC5F27" w:rsidP="00732E97">
            <w:pPr>
              <w:pStyle w:val="af0"/>
              <w:ind w:firstLine="6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агитационные плакаты, презентации, радиобеседы, печатные работы;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тематические планы проведения гигиенического образования в школах здоровья;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удовлетворенность потребителя информации (по результатам отзывов, опросов, анкетирования).</w:t>
            </w:r>
          </w:p>
        </w:tc>
      </w:tr>
      <w:tr w:rsidR="00CC5F27" w:rsidTr="00732E97">
        <w:trPr>
          <w:trHeight w:val="637"/>
        </w:trPr>
        <w:tc>
          <w:tcPr>
            <w:tcW w:w="1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4.9. Оформлять медицинскую документацию.</w:t>
            </w:r>
          </w:p>
        </w:tc>
        <w:tc>
          <w:tcPr>
            <w:tcW w:w="234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уровень знаний нормативно – правовой базы по профилактической деятельности; 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точность соблюдения требований по оформлению медицинской документации;</w:t>
            </w:r>
          </w:p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грамотность ведения медицинской документации.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C5F27" w:rsidRDefault="00CC5F27" w:rsidP="00732E9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- наблюдение и оценка выполнения практических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действий</w:t>
            </w:r>
          </w:p>
        </w:tc>
      </w:tr>
    </w:tbl>
    <w:p w:rsidR="00CC5F27" w:rsidRDefault="00CC5F27" w:rsidP="00CC5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Формы и методы контроля и оценки результатов обучения   позволяют проверять у обучающихся не только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профессиональных компетенций, но и развитие общих компетенций и обеспечивающих их умений.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4394"/>
        <w:gridCol w:w="2517"/>
      </w:tblGrid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widowControl w:val="0"/>
              <w:ind w:left="0" w:firstLine="0"/>
              <w:jc w:val="both"/>
            </w:pPr>
            <w:r w:rsidRPr="00207E77">
              <w:t>ОК1.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Понимание влияния системы здравоохранения   на здоровье населения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учебной, исследовательской и научно-исследовательской  деятельности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Качественные показатели аудиторной и внеаудиторной работы студента</w:t>
            </w:r>
          </w:p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Экспертная оценка на практике</w:t>
            </w:r>
          </w:p>
          <w:p w:rsidR="00CC5F27" w:rsidRPr="00207E77" w:rsidRDefault="00CC5F27" w:rsidP="00732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2. 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CC5F27" w:rsidRPr="00207E77" w:rsidRDefault="00CC5F27" w:rsidP="00732E97">
            <w:pPr>
              <w:pStyle w:val="ac"/>
              <w:widowControl w:val="0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Рациональные организация и выбор методов и способов выполнения профессиональных задач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Способность анализировать собственную деятельность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реферата   «Положению о реферате»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Экспертное наблюдение и оценка на практических занятиях при выполнении работ при производственной практике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Защита реферата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3. Принимать решения в стандартных и нестандартных ситуациях, нести за них ответственность.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Демонстрация способности принимать решения в </w:t>
            </w: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стандартных и нестандартных ситуациях и нести за них ответственность.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 решения ситуационных задач эталону ответа</w:t>
            </w: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Экспертное наблюдение и оценка на практических занятиях при выполнении работ при </w:t>
            </w:r>
            <w:proofErr w:type="spellStart"/>
            <w:proofErr w:type="gramStart"/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производствен</w:t>
            </w:r>
            <w:proofErr w:type="spellEnd"/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-ной</w:t>
            </w:r>
            <w:proofErr w:type="gramEnd"/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4. 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Эффективный поиск необходимой информации в справочной, учебной, научной, методической литературе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Экспертное наблюдение и оценка на практических </w:t>
            </w:r>
            <w:proofErr w:type="gramStart"/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занятиях ,</w:t>
            </w:r>
            <w:proofErr w:type="gramEnd"/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научно-практических студенческих конференциях, заседаниях СНО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 xml:space="preserve">ОК 5. Использовать информационно-коммуникационные технологии в </w:t>
            </w:r>
            <w:r w:rsidRPr="00207E77">
              <w:lastRenderedPageBreak/>
              <w:t>профессиональной деятельности.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Демонстрация навыков использования </w:t>
            </w: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информационно-коммуникационных технологий  при оформлении рефератов, работ по УИРС и НИРС, на </w:t>
            </w: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производственной практике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Экспертное наблюдение и оценка на практических занятиях, </w:t>
            </w: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внеаудиторных мероприятиях и производственной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lastRenderedPageBreak/>
              <w:t xml:space="preserve">ОК 6. Работать в коллективе и команде, эффективно общаться </w:t>
            </w:r>
            <w:r w:rsidRPr="00207E77">
              <w:br/>
              <w:t>с коллегами, руководством, потребителями.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Продуктивное взаимодействие обучающихся с преподавателями другими обучающимися, персоналом лечебных учреждений, пациентами и их окружением.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 принципов профессиональной этики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Результаты анкетирования студентов и работодателей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Отзывы и характеристика общих и непосредственных руководителей практики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Наблюдение на практических занятиях, производственной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7. Брать на себя ответственность за работу подчиненных членов команды и результат выполнения заданий.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Проявление ответственности за работу членов команды и конечный  </w:t>
            </w: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Выполнение руководящей роли при решении ситуационных задач, работе «малыми группами», деловых играх, «мозговом штурме», «паре сменного состава» и др.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Выполнение руководящих общественных нагрузок (бригадир, староста группы) 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Наблюдение за эффективностью работы лидера и группы Экспертное наблюдение и оценка на практических занятиях, внеаудиторных мероприятиях и производственной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8. Самостоятельно определять задачи профессионального и личностного развития, заниматься самообразованием, планировать повышение квалификации.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Участие в работе СНО и кружка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конкурсах профессионального мастерства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во Всероссийских и международных мероприятиях по обмену опытом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Участие в работе Ассоциаций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Освоение основ профессии на рабочем месте во </w:t>
            </w:r>
            <w:proofErr w:type="spellStart"/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внеучебное</w:t>
            </w:r>
            <w:proofErr w:type="spellEnd"/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время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Проверка  и оценка портфолио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9. Ориентироваться в условиях частой смены технологий в профессиональной деятельности.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Способность к адаптации в условиях практической деятельности 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Проявление интереса к инновациям в области профессиональной деятельности.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Мобильность и аргументированность при выборе плана ухода  с учетом инновационных технологий 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Экспертное наблюдение и оценка на практических занятиях при выполнении работ при производственной практике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При решении ситуационных задач 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 xml:space="preserve">ОК 10. Бережно относиться к </w:t>
            </w:r>
            <w:r w:rsidRPr="00207E77">
              <w:lastRenderedPageBreak/>
              <w:t>историческому наследию и культурным традициям народа, уважать социальные, культурные и религиозные различия.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Толерантность и аргументированность при выборе плана ухода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Отбор информации при проведении бесед с пациентами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Уважительное отношение к пациентам,    милосердное отношение к ветеранам  войн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>При решении ситуационных задач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 Тестирование или устный опрос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Экспертное наблюдение и оценка на практических занятиях при выполнении работ при производственной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lastRenderedPageBreak/>
              <w:t>ОК 11. Быть готовым брать на себя нравственные обязательства по отношению к природе, обществу и человеку.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Соблюдение принципов этики и деонтологии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бережного отношения к окружающей среде, приверженности принципам гуманизма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Ответственность за высказывания и поступки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Бережное и ответственное отношение к каждому человеку как к личности, </w:t>
            </w:r>
            <w:r w:rsidRPr="00207E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включая пациентов</w:t>
            </w:r>
            <w:r w:rsidRPr="00207E77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.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Экспертное наблюдение и оценка на практических занятиях при выполнении работ при производственной практике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Оценка непосредственного руководителя практики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12. Организовывать рабочее место с соблюдением требований охраны труда, производственной санитарии, инфекционной и противопожарной безопасности.</w:t>
            </w:r>
          </w:p>
          <w:p w:rsidR="00CC5F27" w:rsidRPr="00207E77" w:rsidRDefault="00CC5F27" w:rsidP="00732E97">
            <w:pPr>
              <w:pStyle w:val="ac"/>
              <w:ind w:left="0" w:firstLine="0"/>
              <w:jc w:val="both"/>
              <w:rPr>
                <w:i/>
              </w:rPr>
            </w:pP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Рациональность  организации рабочего места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sz w:val="24"/>
                <w:szCs w:val="24"/>
              </w:rPr>
              <w:t>Изложение и соблюдение правил техники безопасности при выполнении профессиональных задач.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Соблюдение инфекционной    и личной безопасности при работе с пациентами.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При выполнении манипуляций,   решении ситуационных задач</w:t>
            </w:r>
          </w:p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Устный экзамен Тестовый контроль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Экспертное наблюдение  на   практике</w:t>
            </w:r>
          </w:p>
        </w:tc>
      </w:tr>
      <w:tr w:rsidR="00CC5F27" w:rsidRPr="00207E77" w:rsidTr="00732E97">
        <w:tc>
          <w:tcPr>
            <w:tcW w:w="2660" w:type="dxa"/>
            <w:shd w:val="clear" w:color="auto" w:fill="auto"/>
          </w:tcPr>
          <w:p w:rsidR="00CC5F27" w:rsidRPr="00207E77" w:rsidRDefault="00CC5F27" w:rsidP="00732E97">
            <w:pPr>
              <w:pStyle w:val="ac"/>
              <w:ind w:left="0" w:firstLine="0"/>
              <w:jc w:val="both"/>
            </w:pPr>
            <w:r w:rsidRPr="00207E77">
              <w:t>ОК 13. Вести здоровый образ жизни, заниматься физической культурой и спортом для укрепления здоровья, достижения жизненных и профессиональных целей</w:t>
            </w:r>
          </w:p>
        </w:tc>
        <w:tc>
          <w:tcPr>
            <w:tcW w:w="4394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Степень участия в спортивных мероприятиях колледжа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Демонстрация приверженности </w:t>
            </w:r>
            <w:r w:rsidRPr="00207E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 здоровому образу жизни,</w:t>
            </w:r>
          </w:p>
          <w:p w:rsidR="00CC5F27" w:rsidRPr="00207E77" w:rsidRDefault="00CC5F27" w:rsidP="00732E9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Использование </w:t>
            </w:r>
            <w:proofErr w:type="spellStart"/>
            <w:r w:rsidRPr="00207E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здоровьесберегающих</w:t>
            </w:r>
            <w:proofErr w:type="spellEnd"/>
            <w:r w:rsidRPr="00207E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технологий в образовательном процессе.</w:t>
            </w:r>
          </w:p>
        </w:tc>
        <w:tc>
          <w:tcPr>
            <w:tcW w:w="2517" w:type="dxa"/>
            <w:shd w:val="clear" w:color="auto" w:fill="auto"/>
          </w:tcPr>
          <w:p w:rsidR="00CC5F27" w:rsidRPr="00207E77" w:rsidRDefault="00CC5F27" w:rsidP="00732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207E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Проверка и оценка портфолио</w:t>
            </w:r>
          </w:p>
        </w:tc>
      </w:tr>
    </w:tbl>
    <w:p w:rsidR="00CC5F27" w:rsidRPr="00207E77" w:rsidRDefault="00CC5F27" w:rsidP="00CC5F2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06902" w:rsidRDefault="00606902" w:rsidP="009674D4"/>
    <w:p w:rsidR="00606902" w:rsidRDefault="00606902" w:rsidP="009674D4"/>
    <w:p w:rsidR="001B5A20" w:rsidRDefault="001B5A20" w:rsidP="009674D4"/>
    <w:p w:rsidR="001B5A20" w:rsidRDefault="001B5A20" w:rsidP="009674D4"/>
    <w:p w:rsidR="00606902" w:rsidRDefault="00606902" w:rsidP="009674D4"/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413">
        <w:rPr>
          <w:rFonts w:ascii="Times New Roman" w:hAnsi="Times New Roman"/>
          <w:b/>
          <w:sz w:val="24"/>
          <w:szCs w:val="24"/>
        </w:rPr>
        <w:lastRenderedPageBreak/>
        <w:t>ТЕМАТИЧЕСКИЙ ПЛАН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413">
        <w:rPr>
          <w:rFonts w:ascii="Times New Roman" w:hAnsi="Times New Roman"/>
          <w:b/>
          <w:sz w:val="24"/>
          <w:szCs w:val="24"/>
        </w:rPr>
        <w:t>ПМ.</w:t>
      </w:r>
      <w:r>
        <w:rPr>
          <w:rFonts w:ascii="Times New Roman" w:hAnsi="Times New Roman"/>
          <w:b/>
          <w:sz w:val="24"/>
          <w:szCs w:val="24"/>
        </w:rPr>
        <w:t>04</w:t>
      </w:r>
      <w:r w:rsidRPr="002C141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Профилактическая </w:t>
      </w:r>
      <w:r w:rsidRPr="002C1413">
        <w:rPr>
          <w:rFonts w:ascii="Times New Roman" w:hAnsi="Times New Roman"/>
          <w:b/>
          <w:sz w:val="24"/>
          <w:szCs w:val="24"/>
        </w:rPr>
        <w:t>деятельность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C1413">
        <w:rPr>
          <w:rFonts w:ascii="Times New Roman" w:hAnsi="Times New Roman"/>
          <w:b/>
          <w:sz w:val="24"/>
          <w:szCs w:val="24"/>
        </w:rPr>
        <w:t xml:space="preserve">Специальность 31.02.01Лечебное дело 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курс 6</w:t>
      </w:r>
      <w:r w:rsidRPr="002C1413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1413">
        <w:rPr>
          <w:rFonts w:ascii="Times New Roman" w:hAnsi="Times New Roman"/>
          <w:b/>
          <w:caps/>
          <w:sz w:val="24"/>
          <w:szCs w:val="24"/>
        </w:rPr>
        <w:t>Теоретические занятия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3"/>
        <w:gridCol w:w="992"/>
      </w:tblGrid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Формы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80C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методы медицинской профилактики.</w:t>
            </w: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Диспансеризация населения. Формирование здорового образа жизни населения. </w:t>
            </w:r>
            <w:proofErr w:type="spellStart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Организация</w:t>
            </w:r>
            <w:proofErr w:type="spellEnd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здоровьесберегающей</w:t>
            </w:r>
            <w:proofErr w:type="spellEnd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среды</w:t>
            </w:r>
            <w:proofErr w:type="spellEnd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2"/>
              </w:tabs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Проведение </w:t>
            </w: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гигиенического обучения и воспитания населения. Организация и проведение работы в центрах (отделениях) медицинской профилактики,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центрах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здоровья здоровых в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80C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рофилактика в акушерстве и гинекологии.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школ здоровья для пациентов и их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инфекционных и паразитарных болезней.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Проведение</w:t>
            </w:r>
            <w:proofErr w:type="spellEnd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иммунопрофилактики</w:t>
            </w:r>
            <w:proofErr w:type="spellEnd"/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numPr>
                <w:ilvl w:val="0"/>
                <w:numId w:val="31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80C90" w:rsidRDefault="00FF216D" w:rsidP="00FF216D">
            <w:pPr>
              <w:tabs>
                <w:tab w:val="left" w:pos="708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0C9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профессиональных заболеваний работников сельского хозяйства.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F216D" w:rsidRPr="002C1413" w:rsidTr="001B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FF216D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left="360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FF216D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FF216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1413">
        <w:rPr>
          <w:rFonts w:ascii="Times New Roman" w:hAnsi="Times New Roman"/>
          <w:b/>
          <w:caps/>
          <w:sz w:val="24"/>
          <w:szCs w:val="24"/>
        </w:rPr>
        <w:t>Практические занятия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073"/>
        <w:gridCol w:w="992"/>
      </w:tblGrid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numPr>
                <w:ilvl w:val="0"/>
                <w:numId w:val="32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16D">
              <w:rPr>
                <w:rFonts w:ascii="Times New Roman" w:hAnsi="Times New Roman" w:cs="Times New Roman"/>
                <w:sz w:val="24"/>
                <w:szCs w:val="24"/>
              </w:rPr>
              <w:t>Проведение гигиенического обучения и воспитания населения. Организация и проведение работы в центрах медицинской профилактики, центрах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numPr>
                <w:ilvl w:val="0"/>
                <w:numId w:val="32"/>
              </w:numPr>
              <w:tabs>
                <w:tab w:val="left" w:pos="972"/>
              </w:tabs>
              <w:suppressAutoHyphens/>
              <w:snapToGrid w:val="0"/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16D">
              <w:rPr>
                <w:rFonts w:ascii="Times New Roman" w:hAnsi="Times New Roman" w:cs="Times New Roman"/>
                <w:sz w:val="24"/>
                <w:szCs w:val="24"/>
              </w:rPr>
              <w:t>Профилактика в акушерстве и гинекологии.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FF216D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numPr>
                <w:ilvl w:val="0"/>
                <w:numId w:val="32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16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 здоровья для пациентов и их окружения.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numPr>
                <w:ilvl w:val="0"/>
                <w:numId w:val="32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16D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и паразитарных болезней.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numPr>
                <w:ilvl w:val="0"/>
                <w:numId w:val="32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FF216D" w:rsidRDefault="00FF216D" w:rsidP="00FF216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F216D">
              <w:rPr>
                <w:rFonts w:ascii="Times New Roman" w:hAnsi="Times New Roman" w:cs="Times New Roman"/>
                <w:sz w:val="24"/>
                <w:szCs w:val="24"/>
              </w:rPr>
              <w:t>Проведение иммунопрофилактики.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1B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left="360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2C1413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pacing w:after="0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курс 7</w:t>
      </w:r>
      <w:r w:rsidRPr="002C1413">
        <w:rPr>
          <w:rFonts w:ascii="Times New Roman" w:hAnsi="Times New Roman"/>
          <w:b/>
          <w:sz w:val="24"/>
          <w:szCs w:val="24"/>
        </w:rPr>
        <w:t xml:space="preserve"> семестр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1413">
        <w:rPr>
          <w:rFonts w:ascii="Times New Roman" w:hAnsi="Times New Roman"/>
          <w:b/>
          <w:caps/>
          <w:sz w:val="24"/>
          <w:szCs w:val="24"/>
        </w:rPr>
        <w:t>Теоретические занятия</w:t>
      </w:r>
    </w:p>
    <w:tbl>
      <w:tblPr>
        <w:tblStyle w:val="afb"/>
        <w:tblW w:w="0" w:type="auto"/>
        <w:tblInd w:w="-885" w:type="dxa"/>
        <w:tblLook w:val="04A0" w:firstRow="1" w:lastRow="0" w:firstColumn="1" w:lastColumn="0" w:noHBand="0" w:noVBand="1"/>
      </w:tblPr>
      <w:tblGrid>
        <w:gridCol w:w="567"/>
        <w:gridCol w:w="8931"/>
        <w:gridCol w:w="957"/>
      </w:tblGrid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D">
              <w:rPr>
                <w:rFonts w:ascii="Times New Roman" w:hAnsi="Times New Roman"/>
                <w:sz w:val="24"/>
                <w:szCs w:val="24"/>
              </w:rPr>
              <w:t>Профилактика болезней органов дыхания и системы кровообращения.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болезней органов пищеварения и мочевыводящих путей.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болезней эндокринной системы, расстройств питания и нарушений обмена веществ и болезней крови и кроветворных органов.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аллергических болезней и болезней костно-мышечной системы и соединительной ткани.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>Профилактика</w:t>
            </w:r>
            <w:r w:rsidRPr="00FF216D"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  <w:t xml:space="preserve"> нарушений физического и психического развития детей</w:t>
            </w: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  <w:r w:rsidRPr="00FF216D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 xml:space="preserve"> Профилактика</w:t>
            </w:r>
            <w:r w:rsidRPr="00FF216D">
              <w:rPr>
                <w:rFonts w:ascii="Times New Roman" w:eastAsiaTheme="minorEastAsia" w:hAnsi="Times New Roman"/>
                <w:spacing w:val="2"/>
                <w:sz w:val="24"/>
                <w:szCs w:val="24"/>
              </w:rPr>
              <w:t xml:space="preserve"> заболеваний периода новорожденности.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pacing w:val="-11"/>
                <w:sz w:val="24"/>
                <w:szCs w:val="24"/>
              </w:rPr>
              <w:t>Профилактика заболевания у детей грудного и раннего возраста. Профилактика заболевания у детей старшего возраста.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</w:t>
            </w:r>
            <w:r w:rsidRPr="00FF216D">
              <w:rPr>
                <w:rFonts w:ascii="Times New Roman" w:hAnsi="Times New Roman"/>
                <w:bCs/>
                <w:sz w:val="24"/>
                <w:szCs w:val="24"/>
              </w:rPr>
              <w:t>рофилактика хирургических заболеваний и состояний.</w:t>
            </w:r>
            <w:r w:rsidRPr="00FF216D">
              <w:rPr>
                <w:rFonts w:ascii="Times New Roman" w:eastAsiaTheme="minorEastAsia" w:hAnsi="Times New Roman"/>
                <w:i/>
                <w:sz w:val="24"/>
                <w:szCs w:val="24"/>
              </w:rPr>
              <w:t xml:space="preserve"> </w:t>
            </w: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ортопедических болезней.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216D">
              <w:rPr>
                <w:rFonts w:ascii="Times New Roman" w:hAnsi="Times New Roman"/>
                <w:bCs/>
                <w:sz w:val="24"/>
                <w:szCs w:val="24"/>
              </w:rPr>
              <w:t>Профилактика онкологических заболеваний.</w:t>
            </w:r>
          </w:p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травм, отравлений и некоторых других последствий воздействия внешних причин.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16D">
              <w:rPr>
                <w:rFonts w:ascii="Times New Roman" w:hAnsi="Times New Roman"/>
                <w:sz w:val="24"/>
                <w:szCs w:val="24"/>
              </w:rPr>
              <w:t>П</w:t>
            </w:r>
            <w:r w:rsidRPr="00FF216D">
              <w:rPr>
                <w:rFonts w:ascii="Times New Roman" w:hAnsi="Times New Roman"/>
                <w:bCs/>
                <w:sz w:val="24"/>
                <w:szCs w:val="24"/>
              </w:rPr>
              <w:t xml:space="preserve">рофилактика </w:t>
            </w:r>
            <w:r w:rsidRPr="00FF216D">
              <w:rPr>
                <w:rFonts w:ascii="Times New Roman" w:hAnsi="Times New Roman"/>
                <w:sz w:val="24"/>
                <w:szCs w:val="24"/>
              </w:rPr>
              <w:t>болезней</w:t>
            </w:r>
            <w:r w:rsidRPr="00FF21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F216D">
              <w:rPr>
                <w:rFonts w:ascii="Times New Roman" w:hAnsi="Times New Roman"/>
                <w:sz w:val="24"/>
                <w:szCs w:val="24"/>
              </w:rPr>
              <w:t>нервной системы.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глаукомы. Профилактика миопии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дистрофии сетчатки. Профилактика катаракты.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 xml:space="preserve">Профилактика ринитов и </w:t>
            </w:r>
            <w:proofErr w:type="spellStart"/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ринофарингитов</w:t>
            </w:r>
            <w:proofErr w:type="spellEnd"/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тонзиллитов.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синуситов. Профилактика отитов.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болезней кожи и подкожной клетчатки.</w:t>
            </w:r>
          </w:p>
          <w:p w:rsidR="002C1413" w:rsidRPr="00FF216D" w:rsidRDefault="002C1413" w:rsidP="002C1413">
            <w:pPr>
              <w:spacing w:line="276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z w:val="24"/>
                <w:szCs w:val="24"/>
              </w:rPr>
              <w:t>Профилактика инфекций, передающихся половым путем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Профилактика заболеваний твердых тканей зубов.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2C1413">
        <w:tc>
          <w:tcPr>
            <w:tcW w:w="567" w:type="dxa"/>
          </w:tcPr>
          <w:p w:rsidR="002C1413" w:rsidRPr="002C1413" w:rsidRDefault="002C1413" w:rsidP="002C1413">
            <w:pPr>
              <w:numPr>
                <w:ilvl w:val="0"/>
                <w:numId w:val="33"/>
              </w:numPr>
              <w:suppressAutoHyphens/>
              <w:contextualSpacing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</w:tcPr>
          <w:p w:rsidR="002C1413" w:rsidRPr="00FF216D" w:rsidRDefault="002C1413" w:rsidP="002C1413">
            <w:pPr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Профилактика заболеваний пародонта.</w:t>
            </w:r>
          </w:p>
          <w:p w:rsidR="002C1413" w:rsidRPr="00FF216D" w:rsidRDefault="002C1413" w:rsidP="002C1413">
            <w:pPr>
              <w:shd w:val="clear" w:color="auto" w:fill="FFFFFF"/>
              <w:tabs>
                <w:tab w:val="left" w:pos="708"/>
              </w:tabs>
              <w:spacing w:line="276" w:lineRule="auto"/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</w:pPr>
            <w:r w:rsidRPr="00FF216D">
              <w:rPr>
                <w:rFonts w:ascii="Times New Roman" w:eastAsiaTheme="minorEastAsia" w:hAnsi="Times New Roman"/>
                <w:spacing w:val="-1"/>
                <w:sz w:val="24"/>
                <w:szCs w:val="24"/>
              </w:rPr>
              <w:t>Профилактика зубочелюстных аномалий.</w:t>
            </w:r>
          </w:p>
        </w:tc>
        <w:tc>
          <w:tcPr>
            <w:tcW w:w="957" w:type="dxa"/>
          </w:tcPr>
          <w:p w:rsidR="002C1413" w:rsidRPr="002C1413" w:rsidRDefault="002C1413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2C1413" w:rsidRPr="002C1413" w:rsidTr="001B5A20">
        <w:tc>
          <w:tcPr>
            <w:tcW w:w="567" w:type="dxa"/>
          </w:tcPr>
          <w:p w:rsidR="002C1413" w:rsidRPr="002C1413" w:rsidRDefault="002C1413" w:rsidP="002C1413">
            <w:pPr>
              <w:suppressAutoHyphens/>
              <w:ind w:left="360"/>
              <w:contextualSpacing/>
              <w:rPr>
                <w:rFonts w:ascii="Times New Roman" w:hAnsi="Times New Roman"/>
                <w:caps/>
                <w:sz w:val="24"/>
                <w:szCs w:val="24"/>
              </w:rPr>
            </w:pPr>
          </w:p>
        </w:tc>
        <w:tc>
          <w:tcPr>
            <w:tcW w:w="8931" w:type="dxa"/>
            <w:shd w:val="clear" w:color="auto" w:fill="auto"/>
          </w:tcPr>
          <w:p w:rsidR="002C1413" w:rsidRPr="002C1413" w:rsidRDefault="002C1413" w:rsidP="002C1413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rPr>
                <w:rFonts w:ascii="Times New Roman" w:hAnsi="Times New Roman"/>
                <w:sz w:val="24"/>
                <w:szCs w:val="24"/>
              </w:rPr>
            </w:pPr>
            <w:r w:rsidRPr="002C14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57" w:type="dxa"/>
            <w:shd w:val="clear" w:color="auto" w:fill="auto"/>
          </w:tcPr>
          <w:p w:rsidR="002C1413" w:rsidRPr="002C1413" w:rsidRDefault="00FF216D" w:rsidP="002C141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44</w:t>
            </w:r>
          </w:p>
        </w:tc>
      </w:tr>
    </w:tbl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2C1413">
        <w:rPr>
          <w:rFonts w:ascii="Times New Roman" w:hAnsi="Times New Roman"/>
          <w:b/>
          <w:caps/>
          <w:sz w:val="24"/>
          <w:szCs w:val="24"/>
        </w:rPr>
        <w:t>Практические занятия</w:t>
      </w:r>
    </w:p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215"/>
        <w:gridCol w:w="850"/>
      </w:tblGrid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болезней органов дыхания и системы кровообращения.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577E2B">
        <w:trPr>
          <w:trHeight w:val="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болезней органов пищеварения и мочевыводящих путей.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FF216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болезней эндокринной системы, расстройств питания и нарушений обмена веществ и болезней крови и кроветворных органов.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аллергических болезней и болезней костно-мышечной системы и соединительной ткани.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>Профилактика</w:t>
            </w:r>
            <w:r w:rsidRPr="00577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нарушений физического и психического развития детей</w:t>
            </w: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577E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 xml:space="preserve"> Профилактика</w:t>
            </w:r>
            <w:r w:rsidRPr="00577E2B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en-US"/>
              </w:rPr>
              <w:t xml:space="preserve"> заболеваний периода новорожденности.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en-US"/>
              </w:rPr>
              <w:t>Профилактика заболевания у детей грудного и раннего возраста. Профилактика заболевания у детей старшего возраста.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577E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рофилактика хирургических заболеваний и состояний.</w:t>
            </w:r>
            <w:r w:rsidRPr="00577E2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</w:t>
            </w: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ортопедических болезней.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577E2B">
        <w:trPr>
          <w:trHeight w:val="1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577E2B">
            <w:pPr>
              <w:tabs>
                <w:tab w:val="left" w:pos="708"/>
              </w:tabs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577E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Профилактика онкологических заболеваний.</w:t>
            </w:r>
          </w:p>
          <w:p w:rsidR="00FF216D" w:rsidRPr="00577E2B" w:rsidRDefault="00FF216D" w:rsidP="00577E2B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травм, отравлений и некоторых других последствий воздействия внешних причин.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2C14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577E2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рофилактика </w:t>
            </w: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болезней</w:t>
            </w:r>
            <w:r w:rsidRPr="00577E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нервной системы.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577E2B">
        <w:trPr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глаукомы. Профилактика миопии. Профилактика дистрофии сетчатки. Профилактика катаракты.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577E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Профилактика ринитов и </w:t>
            </w:r>
            <w:proofErr w:type="spellStart"/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ринофарингитов</w:t>
            </w:r>
            <w:proofErr w:type="spellEnd"/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Профилактика тонзиллитов. Профилактика синуситов. Профилактика отитов.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577E2B">
        <w:trPr>
          <w:trHeight w:val="5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ED6516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77E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Профилактика болезней кожи и подкожной клетчатки. Профилактика инфекций, передающихся половым путем.</w:t>
            </w:r>
            <w:r w:rsidR="00ED6516" w:rsidRPr="00577E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</w:t>
            </w:r>
            <w:r w:rsidR="000145AD" w:rsidRPr="00577E2B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en-US"/>
              </w:rPr>
              <w:t>Профилактика заболеваний пародонта. Профилактика зубочелюстных аномалий.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8A77B9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577E2B" w:rsidRDefault="00FF216D" w:rsidP="002C1413">
            <w:pPr>
              <w:numPr>
                <w:ilvl w:val="0"/>
                <w:numId w:val="34"/>
              </w:num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right="5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ED6516" w:rsidRDefault="000145AD" w:rsidP="00FF216D">
            <w:pPr>
              <w:tabs>
                <w:tab w:val="left" w:pos="708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0145A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216D" w:rsidRPr="002C1413" w:rsidTr="001B5A20">
        <w:trPr>
          <w:trHeight w:val="4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16D" w:rsidRPr="002C1413" w:rsidRDefault="00FF216D" w:rsidP="002C1413">
            <w:pPr>
              <w:tabs>
                <w:tab w:val="left" w:pos="973"/>
                <w:tab w:val="left" w:pos="1889"/>
                <w:tab w:val="left" w:pos="2805"/>
                <w:tab w:val="left" w:pos="3721"/>
                <w:tab w:val="left" w:pos="4637"/>
                <w:tab w:val="left" w:pos="5553"/>
                <w:tab w:val="left" w:pos="6469"/>
                <w:tab w:val="left" w:pos="7385"/>
                <w:tab w:val="left" w:pos="8301"/>
                <w:tab w:val="left" w:pos="9217"/>
                <w:tab w:val="left" w:pos="10133"/>
                <w:tab w:val="left" w:pos="11049"/>
                <w:tab w:val="left" w:pos="11965"/>
                <w:tab w:val="left" w:pos="12881"/>
                <w:tab w:val="left" w:pos="13797"/>
                <w:tab w:val="left" w:pos="14713"/>
              </w:tabs>
              <w:suppressAutoHyphens/>
              <w:snapToGrid w:val="0"/>
              <w:spacing w:after="0" w:line="240" w:lineRule="auto"/>
              <w:ind w:left="360" w:right="57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2C1413">
            <w:pPr>
              <w:suppressAutoHyphens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C141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16D" w:rsidRPr="002C1413" w:rsidRDefault="00FF216D" w:rsidP="002C141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2C1413" w:rsidRPr="002C1413" w:rsidRDefault="002C1413" w:rsidP="002C141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sectPr w:rsidR="002C1413" w:rsidRPr="002C1413" w:rsidSect="00BF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74E87"/>
    <w:multiLevelType w:val="hybridMultilevel"/>
    <w:tmpl w:val="B1E2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07F7D"/>
    <w:multiLevelType w:val="hybridMultilevel"/>
    <w:tmpl w:val="7E46E638"/>
    <w:lvl w:ilvl="0" w:tplc="B31CC9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A721C"/>
    <w:multiLevelType w:val="hybridMultilevel"/>
    <w:tmpl w:val="FADE9C2C"/>
    <w:lvl w:ilvl="0" w:tplc="0419000F">
      <w:start w:val="1"/>
      <w:numFmt w:val="decimal"/>
      <w:lvlText w:val="%1."/>
      <w:lvlJc w:val="left"/>
      <w:pPr>
        <w:ind w:left="5889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C9450D"/>
    <w:multiLevelType w:val="hybridMultilevel"/>
    <w:tmpl w:val="BB867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B9752D"/>
    <w:multiLevelType w:val="hybridMultilevel"/>
    <w:tmpl w:val="4E462938"/>
    <w:lvl w:ilvl="0" w:tplc="52EA6334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FA77704"/>
    <w:multiLevelType w:val="hybridMultilevel"/>
    <w:tmpl w:val="F6360E84"/>
    <w:lvl w:ilvl="0" w:tplc="04190001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CE4D0A"/>
    <w:multiLevelType w:val="hybridMultilevel"/>
    <w:tmpl w:val="89CAB6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F7635D"/>
    <w:multiLevelType w:val="hybridMultilevel"/>
    <w:tmpl w:val="5AE695B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7C5A3E"/>
    <w:multiLevelType w:val="hybridMultilevel"/>
    <w:tmpl w:val="67A0BB3C"/>
    <w:lvl w:ilvl="0" w:tplc="B31CC9EE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5860C0"/>
    <w:multiLevelType w:val="hybridMultilevel"/>
    <w:tmpl w:val="3962F3A8"/>
    <w:lvl w:ilvl="0" w:tplc="392256F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20C9C"/>
    <w:multiLevelType w:val="hybridMultilevel"/>
    <w:tmpl w:val="D4D0EF62"/>
    <w:lvl w:ilvl="0" w:tplc="04190001">
      <w:start w:val="1"/>
      <w:numFmt w:val="bullet"/>
      <w:lvlText w:val=""/>
      <w:lvlJc w:val="left"/>
      <w:pPr>
        <w:tabs>
          <w:tab w:val="num" w:pos="1021"/>
        </w:tabs>
        <w:ind w:left="102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436"/>
        </w:tabs>
        <w:ind w:left="4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F56B8"/>
    <w:multiLevelType w:val="hybridMultilevel"/>
    <w:tmpl w:val="0F72D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5155D0"/>
    <w:multiLevelType w:val="hybridMultilevel"/>
    <w:tmpl w:val="B74A214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A7DB3"/>
    <w:multiLevelType w:val="hybridMultilevel"/>
    <w:tmpl w:val="4E462938"/>
    <w:lvl w:ilvl="0" w:tplc="52EA6334">
      <w:start w:val="1"/>
      <w:numFmt w:val="decimal"/>
      <w:lvlText w:val="%1."/>
      <w:lvlJc w:val="left"/>
      <w:pPr>
        <w:ind w:left="4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4">
    <w:nsid w:val="3DD60B51"/>
    <w:multiLevelType w:val="hybridMultilevel"/>
    <w:tmpl w:val="BB867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8200D8"/>
    <w:multiLevelType w:val="hybridMultilevel"/>
    <w:tmpl w:val="1256A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D44ACF"/>
    <w:multiLevelType w:val="hybridMultilevel"/>
    <w:tmpl w:val="6DDAE5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6D3A7D"/>
    <w:multiLevelType w:val="multilevel"/>
    <w:tmpl w:val="05CCD75C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."/>
      <w:lvlJc w:val="left"/>
      <w:pPr>
        <w:ind w:left="7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56" w:hanging="1800"/>
      </w:pPr>
      <w:rPr>
        <w:rFonts w:hint="default"/>
      </w:rPr>
    </w:lvl>
  </w:abstractNum>
  <w:abstractNum w:abstractNumId="18">
    <w:nsid w:val="4E2F14F5"/>
    <w:multiLevelType w:val="hybridMultilevel"/>
    <w:tmpl w:val="52C82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062F8C"/>
    <w:multiLevelType w:val="hybridMultilevel"/>
    <w:tmpl w:val="70E470BE"/>
    <w:lvl w:ilvl="0" w:tplc="1D746AC2">
      <w:start w:val="46"/>
      <w:numFmt w:val="bullet"/>
      <w:lvlText w:val="–"/>
      <w:lvlJc w:val="left"/>
      <w:pPr>
        <w:ind w:left="1080" w:hanging="360"/>
      </w:pPr>
    </w:lvl>
    <w:lvl w:ilvl="1" w:tplc="A6489F32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EDE36E8"/>
    <w:multiLevelType w:val="hybridMultilevel"/>
    <w:tmpl w:val="950C7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4883"/>
    <w:multiLevelType w:val="hybridMultilevel"/>
    <w:tmpl w:val="340AF400"/>
    <w:lvl w:ilvl="0" w:tplc="EDA8EE5C">
      <w:start w:val="1"/>
      <w:numFmt w:val="bullet"/>
      <w:lvlText w:val=""/>
      <w:lvlJc w:val="left"/>
      <w:pPr>
        <w:ind w:left="11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C72DB8"/>
    <w:multiLevelType w:val="hybridMultilevel"/>
    <w:tmpl w:val="52E6D7F0"/>
    <w:lvl w:ilvl="0" w:tplc="EDA8E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4203A6"/>
    <w:multiLevelType w:val="hybridMultilevel"/>
    <w:tmpl w:val="58169F5C"/>
    <w:lvl w:ilvl="0" w:tplc="EDA8EE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8A1288"/>
    <w:multiLevelType w:val="hybridMultilevel"/>
    <w:tmpl w:val="2392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182344"/>
    <w:multiLevelType w:val="hybridMultilevel"/>
    <w:tmpl w:val="1B9A442E"/>
    <w:lvl w:ilvl="0" w:tplc="CC80FC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736676"/>
    <w:multiLevelType w:val="hybridMultilevel"/>
    <w:tmpl w:val="0DD04D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AA6CDA"/>
    <w:multiLevelType w:val="hybridMultilevel"/>
    <w:tmpl w:val="B9160924"/>
    <w:lvl w:ilvl="0" w:tplc="1764CE1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F11CB6"/>
    <w:multiLevelType w:val="hybridMultilevel"/>
    <w:tmpl w:val="3340A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BD610DA"/>
    <w:multiLevelType w:val="hybridMultilevel"/>
    <w:tmpl w:val="667E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4"/>
  </w:num>
  <w:num w:numId="17">
    <w:abstractNumId w:val="20"/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5"/>
  </w:num>
  <w:num w:numId="21">
    <w:abstractNumId w:val="13"/>
  </w:num>
  <w:num w:numId="22">
    <w:abstractNumId w:val="4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0"/>
  </w:num>
  <w:num w:numId="26">
    <w:abstractNumId w:val="1"/>
  </w:num>
  <w:num w:numId="27">
    <w:abstractNumId w:val="28"/>
  </w:num>
  <w:num w:numId="28">
    <w:abstractNumId w:val="8"/>
  </w:num>
  <w:num w:numId="29">
    <w:abstractNumId w:val="10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7"/>
  </w:num>
  <w:num w:numId="33">
    <w:abstractNumId w:val="14"/>
  </w:num>
  <w:num w:numId="34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A4"/>
    <w:rsid w:val="000145AD"/>
    <w:rsid w:val="00101622"/>
    <w:rsid w:val="00142A62"/>
    <w:rsid w:val="00145CEF"/>
    <w:rsid w:val="001538C0"/>
    <w:rsid w:val="001A11CE"/>
    <w:rsid w:val="001B5A20"/>
    <w:rsid w:val="001F3300"/>
    <w:rsid w:val="002A0D33"/>
    <w:rsid w:val="002A1A3F"/>
    <w:rsid w:val="002A4A1C"/>
    <w:rsid w:val="002A6631"/>
    <w:rsid w:val="002C0238"/>
    <w:rsid w:val="002C1413"/>
    <w:rsid w:val="002C51E9"/>
    <w:rsid w:val="00323930"/>
    <w:rsid w:val="00341FFF"/>
    <w:rsid w:val="003C5C2E"/>
    <w:rsid w:val="003D79A0"/>
    <w:rsid w:val="00402417"/>
    <w:rsid w:val="00404C65"/>
    <w:rsid w:val="00466265"/>
    <w:rsid w:val="00467295"/>
    <w:rsid w:val="004C4E34"/>
    <w:rsid w:val="004F69BD"/>
    <w:rsid w:val="0051407F"/>
    <w:rsid w:val="00514B37"/>
    <w:rsid w:val="00577E2B"/>
    <w:rsid w:val="005B6BFF"/>
    <w:rsid w:val="0060493A"/>
    <w:rsid w:val="00606902"/>
    <w:rsid w:val="006167D1"/>
    <w:rsid w:val="00680F80"/>
    <w:rsid w:val="006D79E7"/>
    <w:rsid w:val="006E1184"/>
    <w:rsid w:val="006E52A6"/>
    <w:rsid w:val="00711FB4"/>
    <w:rsid w:val="00732E97"/>
    <w:rsid w:val="0073435C"/>
    <w:rsid w:val="00737029"/>
    <w:rsid w:val="00775451"/>
    <w:rsid w:val="00796C61"/>
    <w:rsid w:val="007B4603"/>
    <w:rsid w:val="007C3DA3"/>
    <w:rsid w:val="007C509E"/>
    <w:rsid w:val="007D0A34"/>
    <w:rsid w:val="007D1C1C"/>
    <w:rsid w:val="007F3ABF"/>
    <w:rsid w:val="00814F5C"/>
    <w:rsid w:val="00820A13"/>
    <w:rsid w:val="00855E45"/>
    <w:rsid w:val="008A369B"/>
    <w:rsid w:val="008A77B9"/>
    <w:rsid w:val="00900DFF"/>
    <w:rsid w:val="009010F8"/>
    <w:rsid w:val="00906B3C"/>
    <w:rsid w:val="009674D4"/>
    <w:rsid w:val="00990577"/>
    <w:rsid w:val="00990E4C"/>
    <w:rsid w:val="009934DD"/>
    <w:rsid w:val="009F5C81"/>
    <w:rsid w:val="00A118BB"/>
    <w:rsid w:val="00A141A4"/>
    <w:rsid w:val="00A40F92"/>
    <w:rsid w:val="00A97E07"/>
    <w:rsid w:val="00AA78D2"/>
    <w:rsid w:val="00AD4627"/>
    <w:rsid w:val="00B51325"/>
    <w:rsid w:val="00B76BAC"/>
    <w:rsid w:val="00B902CE"/>
    <w:rsid w:val="00BA75FB"/>
    <w:rsid w:val="00BF6FF9"/>
    <w:rsid w:val="00C0624F"/>
    <w:rsid w:val="00C15818"/>
    <w:rsid w:val="00C37BEC"/>
    <w:rsid w:val="00CB1896"/>
    <w:rsid w:val="00CC5F27"/>
    <w:rsid w:val="00CF0A25"/>
    <w:rsid w:val="00CF3789"/>
    <w:rsid w:val="00CF48DF"/>
    <w:rsid w:val="00D210AA"/>
    <w:rsid w:val="00D32B8F"/>
    <w:rsid w:val="00D40D6A"/>
    <w:rsid w:val="00D9380A"/>
    <w:rsid w:val="00DC5241"/>
    <w:rsid w:val="00DD7326"/>
    <w:rsid w:val="00E743E7"/>
    <w:rsid w:val="00E82849"/>
    <w:rsid w:val="00E944C5"/>
    <w:rsid w:val="00E9654E"/>
    <w:rsid w:val="00E97709"/>
    <w:rsid w:val="00EC555F"/>
    <w:rsid w:val="00ED6516"/>
    <w:rsid w:val="00ED6549"/>
    <w:rsid w:val="00EF5DF8"/>
    <w:rsid w:val="00F06697"/>
    <w:rsid w:val="00F2135D"/>
    <w:rsid w:val="00F738B1"/>
    <w:rsid w:val="00FF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B5B8BD-A057-4A26-B790-8636A4A9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41A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141A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41A4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A141A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A141A4"/>
    <w:rPr>
      <w:rFonts w:ascii="Verdana" w:hAnsi="Verdana" w:cs="Verdana" w:hint="default"/>
      <w:strike w:val="0"/>
      <w:dstrike w:val="0"/>
      <w:color w:val="0046B9"/>
      <w:sz w:val="24"/>
      <w:u w:val="none"/>
      <w:effect w:val="none"/>
      <w:lang w:val="en-US" w:eastAsia="en-US" w:bidi="ar-SA"/>
    </w:rPr>
  </w:style>
  <w:style w:type="character" w:styleId="a4">
    <w:name w:val="Strong"/>
    <w:basedOn w:val="a0"/>
    <w:qFormat/>
    <w:rsid w:val="00A141A4"/>
    <w:rPr>
      <w:rFonts w:ascii="Verdana" w:hAnsi="Verdana" w:cs="Verdana" w:hint="default"/>
      <w:b/>
      <w:bCs/>
      <w:sz w:val="24"/>
      <w:lang w:val="en-US" w:eastAsia="en-US" w:bidi="ar-SA"/>
    </w:rPr>
  </w:style>
  <w:style w:type="paragraph" w:styleId="a5">
    <w:name w:val="Normal (Web)"/>
    <w:basedOn w:val="a"/>
    <w:unhideWhenUsed/>
    <w:rsid w:val="00A14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semiHidden/>
    <w:unhideWhenUsed/>
    <w:rsid w:val="00A14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A141A4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semiHidden/>
    <w:unhideWhenUsed/>
    <w:rsid w:val="00A141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A141A4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semiHidden/>
    <w:unhideWhenUsed/>
    <w:rsid w:val="00A141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semiHidden/>
    <w:rsid w:val="00A141A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"/>
    <w:basedOn w:val="a"/>
    <w:unhideWhenUsed/>
    <w:rsid w:val="00A141A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List 2"/>
    <w:basedOn w:val="a"/>
    <w:unhideWhenUsed/>
    <w:rsid w:val="00A141A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semiHidden/>
    <w:unhideWhenUsed/>
    <w:rsid w:val="00A141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semiHidden/>
    <w:rsid w:val="00A141A4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1"/>
    <w:semiHidden/>
    <w:unhideWhenUsed/>
    <w:rsid w:val="00A141A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semiHidden/>
    <w:rsid w:val="00A141A4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"/>
    <w:link w:val="23"/>
    <w:semiHidden/>
    <w:unhideWhenUsed/>
    <w:rsid w:val="00A141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semiHidden/>
    <w:rsid w:val="00A141A4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A141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">
    <w:name w:val="Знак2"/>
    <w:basedOn w:val="a"/>
    <w:rsid w:val="00A141A4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0">
    <w:name w:val="т"/>
    <w:rsid w:val="00A141A4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1">
    <w:name w:val="сп Знак"/>
    <w:basedOn w:val="a0"/>
    <w:link w:val="af2"/>
    <w:locked/>
    <w:rsid w:val="00A141A4"/>
    <w:rPr>
      <w:color w:val="000000"/>
      <w:spacing w:val="-2"/>
      <w:sz w:val="28"/>
      <w:szCs w:val="28"/>
      <w:shd w:val="clear" w:color="auto" w:fill="FFFFFF"/>
    </w:rPr>
  </w:style>
  <w:style w:type="paragraph" w:customStyle="1" w:styleId="af2">
    <w:name w:val="сп"/>
    <w:link w:val="af1"/>
    <w:rsid w:val="00A141A4"/>
    <w:pPr>
      <w:shd w:val="clear" w:color="auto" w:fill="FFFFFF"/>
      <w:tabs>
        <w:tab w:val="num" w:pos="709"/>
      </w:tabs>
      <w:spacing w:after="0" w:line="240" w:lineRule="auto"/>
      <w:ind w:left="709" w:hanging="312"/>
      <w:jc w:val="both"/>
    </w:pPr>
    <w:rPr>
      <w:color w:val="000000"/>
      <w:spacing w:val="-2"/>
      <w:sz w:val="28"/>
      <w:szCs w:val="28"/>
    </w:rPr>
  </w:style>
  <w:style w:type="paragraph" w:customStyle="1" w:styleId="af3">
    <w:name w:val="Перечисление для таблиц"/>
    <w:basedOn w:val="a"/>
    <w:rsid w:val="00A141A4"/>
    <w:pPr>
      <w:tabs>
        <w:tab w:val="left" w:pos="227"/>
      </w:tabs>
      <w:spacing w:after="0" w:line="240" w:lineRule="auto"/>
      <w:ind w:left="227" w:hanging="227"/>
      <w:jc w:val="both"/>
    </w:pPr>
    <w:rPr>
      <w:rFonts w:ascii="Times New Roman" w:eastAsia="Times New Roman" w:hAnsi="Times New Roman" w:cs="Times New Roman"/>
    </w:rPr>
  </w:style>
  <w:style w:type="paragraph" w:customStyle="1" w:styleId="text">
    <w:name w:val="text"/>
    <w:basedOn w:val="a"/>
    <w:rsid w:val="00A141A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6"/>
      <w:szCs w:val="16"/>
    </w:rPr>
  </w:style>
  <w:style w:type="paragraph" w:customStyle="1" w:styleId="af4">
    <w:name w:val="Комментарий"/>
    <w:basedOn w:val="a"/>
    <w:next w:val="a"/>
    <w:rsid w:val="00A141A4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5">
    <w:name w:val="Таблицы (моноширинный)"/>
    <w:basedOn w:val="a"/>
    <w:next w:val="a"/>
    <w:rsid w:val="00A141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af6">
    <w:name w:val="Основное меню"/>
    <w:basedOn w:val="a"/>
    <w:next w:val="a"/>
    <w:rsid w:val="00A141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character" w:customStyle="1" w:styleId="rvts6">
    <w:name w:val="rvts6"/>
    <w:basedOn w:val="a0"/>
    <w:rsid w:val="00A141A4"/>
    <w:rPr>
      <w:rFonts w:ascii="Verdana" w:hAnsi="Verdana" w:cs="Verdana" w:hint="default"/>
      <w:sz w:val="24"/>
      <w:lang w:val="en-US" w:eastAsia="en-US" w:bidi="ar-SA"/>
    </w:rPr>
  </w:style>
  <w:style w:type="paragraph" w:styleId="af7">
    <w:name w:val="Body Text Indent"/>
    <w:basedOn w:val="a"/>
    <w:link w:val="af8"/>
    <w:uiPriority w:val="99"/>
    <w:semiHidden/>
    <w:unhideWhenUsed/>
    <w:rsid w:val="00CC5F27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C5F27"/>
  </w:style>
  <w:style w:type="paragraph" w:styleId="af9">
    <w:name w:val="Balloon Text"/>
    <w:basedOn w:val="a"/>
    <w:link w:val="afa"/>
    <w:uiPriority w:val="99"/>
    <w:semiHidden/>
    <w:unhideWhenUsed/>
    <w:rsid w:val="008A3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8A369B"/>
    <w:rPr>
      <w:rFonts w:ascii="Segoe UI" w:hAnsi="Segoe UI" w:cs="Segoe UI"/>
      <w:sz w:val="18"/>
      <w:szCs w:val="18"/>
    </w:rPr>
  </w:style>
  <w:style w:type="table" w:styleId="afb">
    <w:name w:val="Table Grid"/>
    <w:basedOn w:val="a1"/>
    <w:uiPriority w:val="59"/>
    <w:rsid w:val="002C1413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2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sherzhukova\&#1056;&#1072;&#1073;&#1086;&#1095;&#1080;&#1081;%20&#1089;&#1090;&#1086;&#1083;\&#1084;&#1086;&#1076;&#1091;&#1083;&#1080;%20&#1085;&#1086;&#1074;\&#1055;&#1088;&#1086;&#1092;_&#1076;&#1077;&#1103;&#1090;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12172-8841-470C-98D4-FE2A28A17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59</Pages>
  <Words>18114</Words>
  <Characters>103251</Characters>
  <Application>Microsoft Office Word</Application>
  <DocSecurity>0</DocSecurity>
  <Lines>860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sherzhukova</dc:creator>
  <cp:lastModifiedBy>Наталья Ю. Рылова</cp:lastModifiedBy>
  <cp:revision>16</cp:revision>
  <cp:lastPrinted>2020-02-04T13:04:00Z</cp:lastPrinted>
  <dcterms:created xsi:type="dcterms:W3CDTF">2019-10-12T13:01:00Z</dcterms:created>
  <dcterms:modified xsi:type="dcterms:W3CDTF">2022-12-21T07:06:00Z</dcterms:modified>
</cp:coreProperties>
</file>